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CD7A59A" w:rsidP="3461F1A9" w:rsidRDefault="6CD7A59A" w14:paraId="49C76C5C" w14:textId="19A8CBD5">
      <w:pPr>
        <w:pStyle w:val="Title"/>
        <w:suppressLineNumbers w:val="0"/>
        <w:spacing w:before="0" w:beforeAutospacing="off" w:after="80" w:afterAutospacing="off" w:line="240" w:lineRule="auto"/>
        <w:ind w:left="0" w:right="0"/>
        <w:jc w:val="left"/>
      </w:pPr>
      <w:r w:rsidR="6CD7A59A">
        <w:rPr/>
        <w:t xml:space="preserve">ChatGPT’s response </w:t>
      </w:r>
      <w:r w:rsidR="6CD7A59A">
        <w:rPr/>
        <w:t>regarding</w:t>
      </w:r>
      <w:r w:rsidR="6CD7A59A">
        <w:rPr/>
        <w:t xml:space="preserve"> </w:t>
      </w:r>
      <w:r w:rsidR="3298BF1F">
        <w:rPr/>
        <w:t>ethical considerations</w:t>
      </w:r>
    </w:p>
    <w:p w:rsidR="02EA33CD" w:rsidP="26B459D0" w:rsidRDefault="02EA33CD" w14:paraId="66C2709C" w14:textId="17B2CBA7">
      <w:pPr>
        <w:pStyle w:val="Heading1"/>
        <w:rPr>
          <w:b w:val="0"/>
          <w:bCs w:val="0"/>
          <w:i w:val="1"/>
          <w:iCs w:val="1"/>
        </w:rPr>
      </w:pPr>
      <w:r w:rsidRPr="3461F1A9" w:rsidR="02EA33CD">
        <w:rPr>
          <w:i w:val="1"/>
          <w:iCs w:val="1"/>
        </w:rPr>
        <w:t>My Prompt</w:t>
      </w:r>
    </w:p>
    <w:p w:rsidR="687850B7" w:rsidP="3461F1A9" w:rsidRDefault="687850B7" w14:paraId="3E312017" w14:textId="607FB2F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3461F1A9" w:rsidR="687850B7">
        <w:rPr>
          <w:b w:val="0"/>
          <w:bCs w:val="0"/>
          <w:i w:val="0"/>
          <w:iCs w:val="0"/>
        </w:rPr>
        <w:t>Why should ethical considerations and implications of using generative Al/LLMs/ChatGPT be contemplated and explored? Respond in a very short bullet point-style list.</w:t>
      </w:r>
    </w:p>
    <w:p w:rsidR="02EA33CD" w:rsidP="26B459D0" w:rsidRDefault="02EA33CD" w14:paraId="0FB05C79" w14:textId="3CD52DEA">
      <w:pPr>
        <w:pStyle w:val="Heading1"/>
        <w:rPr>
          <w:i w:val="1"/>
          <w:iCs w:val="1"/>
        </w:rPr>
      </w:pPr>
      <w:r w:rsidRPr="3461F1A9" w:rsidR="02EA33CD">
        <w:rPr>
          <w:i w:val="1"/>
          <w:iCs w:val="1"/>
        </w:rPr>
        <w:t>ChatGPT</w:t>
      </w:r>
      <w:r w:rsidRPr="3461F1A9" w:rsidR="02EA33CD">
        <w:rPr>
          <w:i w:val="1"/>
          <w:iCs w:val="1"/>
        </w:rPr>
        <w:t xml:space="preserve"> Response</w:t>
      </w:r>
    </w:p>
    <w:p w:rsidR="7A0FBCD2" w:rsidP="3461F1A9" w:rsidRDefault="7A0FBCD2" w14:paraId="6FAC56E2" w14:textId="4E654EE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User safety and well-being</w:t>
      </w:r>
    </w:p>
    <w:p w:rsidR="7A0FBCD2" w:rsidP="3461F1A9" w:rsidRDefault="7A0FBCD2" w14:paraId="6095A358" w14:textId="396D28A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Mitigating biases and discrimination</w:t>
      </w:r>
    </w:p>
    <w:p w:rsidR="7A0FBCD2" w:rsidP="3461F1A9" w:rsidRDefault="7A0FBCD2" w14:paraId="7E31DA9A" w14:textId="3B1C336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Ensuring privacy and data protection</w:t>
      </w:r>
    </w:p>
    <w:p w:rsidR="7A0FBCD2" w:rsidP="3461F1A9" w:rsidRDefault="7A0FBCD2" w14:paraId="5EBAE057" w14:textId="11F9CE3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Transparency and accountability</w:t>
      </w:r>
    </w:p>
    <w:p w:rsidR="7A0FBCD2" w:rsidP="3461F1A9" w:rsidRDefault="7A0FBCD2" w14:paraId="68407095" w14:textId="6731F675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Inclusivity and accessibility</w:t>
      </w:r>
    </w:p>
    <w:p w:rsidR="7A0FBCD2" w:rsidP="3461F1A9" w:rsidRDefault="7A0FBCD2" w14:paraId="69E00470" w14:textId="5EDA8D7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Guiding regulation and policy</w:t>
      </w:r>
    </w:p>
    <w:p w:rsidR="7A0FBCD2" w:rsidP="3461F1A9" w:rsidRDefault="7A0FBCD2" w14:paraId="04F3D705" w14:textId="4011098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Public trust and acceptance</w:t>
      </w:r>
    </w:p>
    <w:p w:rsidR="7A0FBCD2" w:rsidP="3461F1A9" w:rsidRDefault="7A0FBCD2" w14:paraId="2076E2E9" w14:textId="139623F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Long-term impact assessment</w:t>
      </w:r>
    </w:p>
    <w:p w:rsidR="7A0FBCD2" w:rsidP="3461F1A9" w:rsidRDefault="7A0FBCD2" w14:paraId="0090BFBC" w14:textId="4BA984E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9" w:lineRule="auto"/>
        <w:ind w:right="0"/>
        <w:jc w:val="left"/>
        <w:rPr/>
      </w:pPr>
      <w:r w:rsidR="7A0FBCD2">
        <w:rPr/>
        <w:t>Collaboration and collective responsibility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01874cd04cc4c36"/>
      <w:footerReference w:type="default" r:id="Rcfc8af086dfe45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100E7E75" w:rsidP="100E7E75" w:rsidRDefault="100E7E75" w14:paraId="3B822C11" w14:textId="1F160F10">
    <w:pPr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100E7E75" w:rsidP="3461F1A9" w:rsidRDefault="100E7E75" w14:paraId="058E1E3A" w14:textId="0C3B86A7">
    <w:pPr>
      <w:pStyle w:val="Footer"/>
      <w:tabs>
        <w:tab w:val="center" w:leader="none" w:pos="4680"/>
        <w:tab w:val="right" w:leader="none" w:pos="9360"/>
      </w:tabs>
      <w:bidi w:val="0"/>
      <w:spacing w:after="0" w:line="240" w:lineRule="auto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  <w:r w:rsidRPr="3461F1A9" w:rsidR="3461F1A9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Attribution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: Synder, C. Anneke. "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Contemplating &amp; Exploring Ethical Considerations of Large Language Models [Resource]."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 xml:space="preserve"> </w:t>
    </w:r>
    <w:r w:rsidRPr="3461F1A9" w:rsidR="3461F1A9">
      <w:rPr>
        <w:rFonts w:ascii="Arial" w:hAnsi="Arial" w:eastAsia="Arial" w:cs="Arial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Strategies, Skills and Models for Student Success in Writing and Reading Comprehension</w:t>
    </w:r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edb67288cf424c8e">
      <w:r w:rsidRPr="3461F1A9" w:rsidR="3461F1A9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  <w:t>CC BY 4.0</w:t>
      </w:r>
    </w:hyperlink>
    <w:r w:rsidRPr="3461F1A9" w:rsidR="3461F1A9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6B459D0" w:rsidP="26B459D0" w:rsidRDefault="26B459D0" w14:paraId="471B350C" w14:textId="1485F94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e9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a5d8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05AD77A6"/>
    <w:rsid w:val="0A80E8C9"/>
    <w:rsid w:val="0C9B9254"/>
    <w:rsid w:val="0FD33316"/>
    <w:rsid w:val="100E7E75"/>
    <w:rsid w:val="114B5ED9"/>
    <w:rsid w:val="1301ACF8"/>
    <w:rsid w:val="135FD317"/>
    <w:rsid w:val="1736378D"/>
    <w:rsid w:val="26A42D7F"/>
    <w:rsid w:val="26A44DE9"/>
    <w:rsid w:val="26B459D0"/>
    <w:rsid w:val="271538E3"/>
    <w:rsid w:val="29116BC3"/>
    <w:rsid w:val="2B10526F"/>
    <w:rsid w:val="2C92FA73"/>
    <w:rsid w:val="2EF3D005"/>
    <w:rsid w:val="31BA70E8"/>
    <w:rsid w:val="3298BF1F"/>
    <w:rsid w:val="3461F1A9"/>
    <w:rsid w:val="42705253"/>
    <w:rsid w:val="46BB1761"/>
    <w:rsid w:val="4AFACA42"/>
    <w:rsid w:val="4E1C8FEB"/>
    <w:rsid w:val="4FCE3B65"/>
    <w:rsid w:val="51558B53"/>
    <w:rsid w:val="54D54B6C"/>
    <w:rsid w:val="55156C44"/>
    <w:rsid w:val="5C5F7773"/>
    <w:rsid w:val="5E2F6671"/>
    <w:rsid w:val="5F97864D"/>
    <w:rsid w:val="60B37400"/>
    <w:rsid w:val="636B3E7E"/>
    <w:rsid w:val="672E3B49"/>
    <w:rsid w:val="687850B7"/>
    <w:rsid w:val="6CD7A59A"/>
    <w:rsid w:val="6ECC50EB"/>
    <w:rsid w:val="7153F6B9"/>
    <w:rsid w:val="71F240A2"/>
    <w:rsid w:val="753B926F"/>
    <w:rsid w:val="76B3BE32"/>
    <w:rsid w:val="79E1AFDC"/>
    <w:rsid w:val="79EB5EF4"/>
    <w:rsid w:val="7A0FBCD2"/>
    <w:rsid w:val="7EC9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01874cd04cc4c36" /><Relationship Type="http://schemas.openxmlformats.org/officeDocument/2006/relationships/footer" Target="footer.xml" Id="Rcfc8af086dfe456e" /><Relationship Type="http://schemas.openxmlformats.org/officeDocument/2006/relationships/numbering" Target="numbering.xml" Id="R50ec90150cd743f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edb67288cf424c8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2024-05-15T17:56:18.5504369Z</dcterms:modified>
  <dc:creator>Perkins, Mary</dc:creator>
  <lastModifiedBy>Perkins, Mary</lastModifiedBy>
</coreProperties>
</file>