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3A62" w:rsidP="01C332DA" w:rsidRDefault="00387D5C" w14:paraId="00000001" w14:textId="77777777">
      <w:pPr>
        <w:pStyle w:val="Title"/>
        <w:rPr>
          <w:rFonts w:ascii="Times New Roman" w:hAnsi="Times New Roman" w:eastAsia="Times New Roman" w:cs="Times New Roman"/>
        </w:rPr>
      </w:pPr>
      <w:r w:rsidRPr="01C332DA" w:rsidR="00387D5C">
        <w:rPr>
          <w:rFonts w:ascii="Times New Roman" w:hAnsi="Times New Roman" w:eastAsia="Times New Roman" w:cs="Times New Roman"/>
        </w:rPr>
        <w:t>Commas and Coordinating Conjunctions</w:t>
      </w:r>
    </w:p>
    <w:p w:rsidR="00EA3A62" w:rsidRDefault="00EA3A62" w14:paraId="00000002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:rsidR="00EA3A62" w:rsidP="01C332DA" w:rsidRDefault="00387D5C" w14:paraId="00000003" w14:textId="77777777">
      <w:pPr>
        <w:pStyle w:val="Heading1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The Rule</w:t>
      </w:r>
    </w:p>
    <w:p w:rsidR="01C332DA" w:rsidP="01C332DA" w:rsidRDefault="01C332DA" w14:paraId="32F0FFB9" w14:textId="793B0B2B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00EA3A62" w:rsidP="01C332DA" w:rsidRDefault="00387D5C" w14:paraId="00000004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7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Place a comma before a coordinating conjunction that joins two independent clauses.</w:t>
      </w:r>
    </w:p>
    <w:p w:rsidR="00EA3A62" w:rsidP="01C332DA" w:rsidRDefault="00EA3A62" w14:paraId="00000005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EA3A62" w:rsidP="01C332DA" w:rsidRDefault="00387D5C" w14:paraId="00000006" w14:textId="77777777">
      <w:pPr>
        <w:pStyle w:val="Heading1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Definitions</w:t>
      </w:r>
    </w:p>
    <w:p w:rsidR="01C332DA" w:rsidP="01C332DA" w:rsidRDefault="01C332DA" w14:paraId="306577D3" w14:textId="1FA6E45B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00EA3A62" w:rsidP="01C332DA" w:rsidRDefault="00387D5C" w14:paraId="00000007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4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Coordinating Conjunction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: A coordinating conjunction is simply a word that joins similar grammatical units of equal rank (such as two nouns or three phrases). There are seven coordinating conjunctions in English: and, but, or, nor, yet, so, and for. 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Commonly, you will use "and"; "but"; "or"; and "so" in technical writing.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 </w:t>
      </w:r>
    </w:p>
    <w:p w:rsidR="00EA3A62" w:rsidP="01C332DA" w:rsidRDefault="00EA3A62" w14:paraId="00000008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4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EA3A62" w:rsidP="01C332DA" w:rsidRDefault="00387D5C" w14:paraId="00000009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4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Independent Clause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: A clause is a grammatical unit that 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contains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 subject and a verb. Clauses, depending on their function in a sentence, can be dependent or independent. An independent clause is a clause that can stand all on its own. 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 essence, it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is a complete sentence—or it could be, if it were removed from a larger sentence.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When searching for independent clauses, simply ask: "Is this clause a complete sentence?" If so, the clause is independent. </w:t>
      </w:r>
    </w:p>
    <w:p w:rsidR="00EA3A62" w:rsidP="01C332DA" w:rsidRDefault="00EA3A62" w14:paraId="0000000A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EA3A62" w:rsidP="01C332DA" w:rsidRDefault="00387D5C" w14:paraId="0000000B" w14:textId="77777777">
      <w:pPr>
        <w:pStyle w:val="Heading1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Examples</w:t>
      </w:r>
    </w:p>
    <w:p w:rsidR="01C332DA" w:rsidP="01C332DA" w:rsidRDefault="01C332DA" w14:paraId="42489B1B" w14:textId="02A0E756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00EA3A62" w:rsidP="01C332DA" w:rsidRDefault="00387D5C" w14:paraId="0000000C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ind w:left="720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Example 1: </w:t>
      </w:r>
      <w:r w:rsidRPr="01C332DA" w:rsidR="00387D5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“Your listeners have not seen the graphics and will not be able to linger over it” (Markel and </w:t>
      </w:r>
      <w:r w:rsidRPr="01C332DA" w:rsidR="00387D5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Selber</w:t>
      </w:r>
      <w:r w:rsidRPr="01C332DA" w:rsidR="00387D5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588).</w:t>
      </w:r>
    </w:p>
    <w:p w:rsidR="00EA3A62" w:rsidP="01C332DA" w:rsidRDefault="00387D5C" w14:paraId="476689F8" w14:textId="08A4454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ind w:left="720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24"/>
          <w:szCs w:val="24"/>
        </w:rPr>
        <w:t>Explanation</w:t>
      </w: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: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</w:p>
    <w:p w:rsidR="00EA3A62" w:rsidP="01C332DA" w:rsidRDefault="00387D5C" w14:paraId="0000000D" w14:textId="69DC9BC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ind w:left="7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Notice that this example does not have a comma before the coordinating conjunction “and.” This is because the second clause “will not be able to linger over it” is not an independent clause. Its subject (Your listeners) is 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stated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in the first clause. </w:t>
      </w:r>
    </w:p>
    <w:p w:rsidR="00EA3A62" w:rsidP="01C332DA" w:rsidRDefault="00387D5C" w14:paraId="0000000E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ind w:left="72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Example 2: </w:t>
      </w:r>
      <w:r w:rsidRPr="01C332DA" w:rsidR="00387D5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“If [readers] can’t complete [a task]—or they do complete it, but they don’t achieve the expected outcome—they’ll be unhappy” (Markel and </w:t>
      </w:r>
      <w:r w:rsidRPr="01C332DA" w:rsidR="00387D5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Selber</w:t>
      </w:r>
      <w:r w:rsidRPr="01C332DA" w:rsidR="00387D5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568).</w:t>
      </w:r>
    </w:p>
    <w:p w:rsidR="00EA3A62" w:rsidP="01C332DA" w:rsidRDefault="00387D5C" w14:paraId="6749C7E9" w14:textId="26B2308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ind w:left="720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24"/>
          <w:szCs w:val="24"/>
        </w:rPr>
        <w:t>Explanation</w:t>
      </w: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: </w:t>
      </w:r>
    </w:p>
    <w:p w:rsidR="00EA3A62" w:rsidP="01C332DA" w:rsidRDefault="00387D5C" w14:paraId="0000000F" w14:textId="0025095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ind w:left="720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This example is two independent clauses parenthetically embedded within another sentence using long dashes (or 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em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dashes).</w:t>
      </w: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01C332DA" w:rsidR="00387D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Notice that the rule still applies with “they do complete it” and “they don’t achieve the expected outcome” being the two independent clauses combined with “but.”</w:t>
      </w:r>
      <w:r w:rsidRPr="01C332DA" w:rsidR="00387D5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</w:p>
    <w:p w:rsidR="00EA3A62" w:rsidP="01C332DA" w:rsidRDefault="00387D5C" w14:paraId="00000010" w14:textId="0124A0CA">
      <w:pPr>
        <w:ind w:left="720"/>
        <w:rPr>
          <w:rFonts w:ascii="Times New Roman" w:hAnsi="Times New Roman" w:eastAsia="Times New Roman" w:cs="Times New Roman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Example 3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 xml:space="preserve">: “Thank the interviewer for taking the time to see 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>you, and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 xml:space="preserve"> emphasize your particular qualifications” (Markel and 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>Selber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 xml:space="preserve"> 417)</w:t>
      </w:r>
      <w:r w:rsidRPr="01C332DA" w:rsidR="4E35836A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1C332DA" w:rsidP="01C332DA" w:rsidRDefault="01C332DA" w14:paraId="52E37A87" w14:textId="7AF4ED19">
      <w:pPr>
        <w:pStyle w:val="Normal"/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w:rsidR="39C27840" w:rsidP="01C332DA" w:rsidRDefault="39C27840" w14:paraId="05CC957B" w14:textId="26B2308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/>
        <w:ind w:left="720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01C332DA" w:rsidR="39C27840"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24"/>
          <w:szCs w:val="24"/>
        </w:rPr>
        <w:t>Explanation</w:t>
      </w:r>
      <w:r w:rsidRPr="01C332DA" w:rsidR="39C2784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: </w:t>
      </w:r>
    </w:p>
    <w:p w:rsidR="39C27840" w:rsidP="01C332DA" w:rsidRDefault="39C27840" w14:paraId="41B4107A" w14:textId="19483A32">
      <w:pPr>
        <w:ind w:left="720"/>
        <w:rPr>
          <w:rFonts w:ascii="Times New Roman" w:hAnsi="Times New Roman" w:eastAsia="Times New Roman" w:cs="Times New Roman"/>
          <w:sz w:val="24"/>
          <w:szCs w:val="24"/>
        </w:rPr>
      </w:pPr>
      <w:r w:rsidRPr="01C332DA" w:rsidR="39C27840">
        <w:rPr>
          <w:rFonts w:ascii="Times New Roman" w:hAnsi="Times New Roman" w:eastAsia="Times New Roman" w:cs="Times New Roman"/>
          <w:sz w:val="24"/>
          <w:szCs w:val="24"/>
        </w:rPr>
        <w:t xml:space="preserve">This example is deceptive! In the above sample sentence, the independent clauses are written in the imperative mood, meaning that they are commands. In English, when a command is directly given, the subject (you) is understood and not </w:t>
      </w:r>
      <w:r w:rsidRPr="01C332DA" w:rsidR="39C27840">
        <w:rPr>
          <w:rFonts w:ascii="Times New Roman" w:hAnsi="Times New Roman" w:eastAsia="Times New Roman" w:cs="Times New Roman"/>
          <w:sz w:val="24"/>
          <w:szCs w:val="24"/>
        </w:rPr>
        <w:t>stated</w:t>
      </w:r>
      <w:r w:rsidRPr="01C332DA" w:rsidR="39C27840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1C332DA" w:rsidP="01C332DA" w:rsidRDefault="01C332DA" w14:paraId="31E2CC9C" w14:textId="1F0CD6D0">
      <w:pPr>
        <w:pStyle w:val="Normal"/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w:rsidR="00EA3A62" w:rsidP="01C332DA" w:rsidRDefault="00EA3A62" w14:paraId="00000011" w14:textId="77777777">
      <w:pPr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w:rsidR="4750466F" w:rsidP="01C332DA" w:rsidRDefault="4750466F" w14:paraId="6C90EA6B" w14:textId="7202AE66">
      <w:pPr>
        <w:pStyle w:val="Heading1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/>
      </w:pPr>
      <w:r w:rsidRPr="01C332DA" w:rsidR="4750466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Works Cited</w:t>
      </w:r>
    </w:p>
    <w:p w:rsidR="00EA3A62" w:rsidP="01C332DA" w:rsidRDefault="00387D5C" w14:paraId="00000015" w14:textId="000472B4">
      <w:pPr>
        <w:rPr>
          <w:rFonts w:ascii="Times New Roman" w:hAnsi="Times New Roman" w:eastAsia="Times New Roman" w:cs="Times New Roman"/>
          <w:sz w:val="24"/>
          <w:szCs w:val="24"/>
        </w:rPr>
      </w:pP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 xml:space="preserve">Markel, Mike, and Stuart 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>Selber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1C332DA" w:rsidR="00387D5C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Technical Communication</w:t>
      </w:r>
      <w:r w:rsidRPr="01C332DA" w:rsidR="417E615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 xml:space="preserve">. 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>12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  <w:vertAlign w:val="superscript"/>
        </w:rPr>
        <w:t>th</w:t>
      </w:r>
      <w:r w:rsidRPr="01C332DA" w:rsidR="00387D5C">
        <w:rPr>
          <w:rFonts w:ascii="Times New Roman" w:hAnsi="Times New Roman" w:eastAsia="Times New Roman" w:cs="Times New Roman"/>
          <w:sz w:val="24"/>
          <w:szCs w:val="24"/>
        </w:rPr>
        <w:t xml:space="preserve"> ed, Bedford/St. Martin’s, 2017. </w:t>
      </w:r>
    </w:p>
    <w:sectPr w:rsidR="00EA3A62">
      <w:pgSz w:w="12240" w:h="15840" w:orient="portrait"/>
      <w:pgMar w:top="1440" w:right="1440" w:bottom="1440" w:left="1440" w:header="720" w:footer="720" w:gutter="0"/>
      <w:pgNumType w:start="1"/>
      <w:cols w:space="720"/>
      <w:headerReference w:type="default" r:id="Rcfd34a88f1d64041"/>
      <w:footerReference w:type="default" r:id="R7add38cac019409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0350751A-6D9C-4E61-94B2-C54354A870CF}" r:id="rId1"/>
    <w:embedItalic w:fontKey="{F7F7C5FF-54B4-4C65-B1C2-76E34F246BE1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C8558B5-E4B1-42C0-A26C-96E13BF0207B}" r:id="rId3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D9BE3CFB-A6C5-4B6D-98AE-3E53048B8242}" r:id="rId4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7C18593-CFB9-44C2-B5D9-39D291456CBA}" r:id="rId5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B1224BC-754B-425A-8D92-58D0487212AF}" r:id="rId6"/>
  </w:font>
</w:fonts>
</file>

<file path=word/footer.xml><?xml version="1.0" encoding="utf-8"?>
<w:ftr xmlns:w14="http://schemas.microsoft.com/office/word/2010/wordml" xmlns:r="http://schemas.openxmlformats.org/officeDocument/2006/relationships" xmlns:w="http://schemas.openxmlformats.org/wordprocessingml/2006/main">
  <w:p w:rsidR="10780F8D" w:rsidP="10780F8D" w:rsidRDefault="10780F8D" w14:paraId="57B73E1B" w14:textId="401A6CCD">
    <w:pPr>
      <w:pStyle w:val="Footer"/>
      <w:bidi w:val="0"/>
      <w:rPr>
        <w:rFonts w:ascii="Arial" w:hAnsi="Arial" w:eastAsia="Arial" w:cs="Arial"/>
        <w:b w:val="1"/>
        <w:bCs w:val="1"/>
        <w:noProof w:val="0"/>
        <w:sz w:val="16"/>
        <w:szCs w:val="16"/>
        <w:lang w:val="en-US"/>
      </w:rPr>
    </w:pPr>
  </w:p>
  <w:p w:rsidR="10780F8D" w:rsidP="10780F8D" w:rsidRDefault="10780F8D" w14:paraId="6B5C15BD" w14:textId="1A993DB1">
    <w:pPr>
      <w:pStyle w:val="Footer"/>
      <w:bidi w:val="0"/>
      <w:rPr>
        <w:rFonts w:ascii="Arial" w:hAnsi="Arial" w:eastAsia="Arial" w:cs="Arial"/>
        <w:noProof w:val="0"/>
        <w:sz w:val="16"/>
        <w:szCs w:val="16"/>
        <w:lang w:val="en-US"/>
      </w:rPr>
    </w:pPr>
    <w:r w:rsidRPr="10780F8D" w:rsidR="10780F8D">
      <w:rPr>
        <w:rFonts w:ascii="Arial" w:hAnsi="Arial" w:eastAsia="Arial" w:cs="Arial"/>
        <w:b w:val="1"/>
        <w:bCs w:val="1"/>
        <w:noProof w:val="0"/>
        <w:sz w:val="16"/>
        <w:szCs w:val="16"/>
        <w:lang w:val="en-US"/>
      </w:rPr>
      <w:t>Attribution</w:t>
    </w:r>
    <w:r w:rsidRPr="10780F8D" w:rsidR="10780F8D">
      <w:rPr>
        <w:rFonts w:ascii="Arial" w:hAnsi="Arial" w:eastAsia="Arial" w:cs="Arial"/>
        <w:noProof w:val="0"/>
        <w:sz w:val="16"/>
        <w:szCs w:val="16"/>
        <w:lang w:val="en-US"/>
      </w:rPr>
      <w:t xml:space="preserve">: Hagstrom-Schmidt, Nicole. "Commas and Coordinating Conjunctions [Lesson]." </w:t>
    </w:r>
    <w:r w:rsidRPr="10780F8D" w:rsidR="10780F8D">
      <w:rPr>
        <w:rFonts w:ascii="Arial" w:hAnsi="Arial" w:eastAsia="Arial" w:cs="Arial"/>
        <w:i w:val="1"/>
        <w:iCs w:val="1"/>
        <w:noProof w:val="0"/>
        <w:sz w:val="16"/>
        <w:szCs w:val="16"/>
        <w:lang w:val="en-US"/>
      </w:rPr>
      <w:t>Strategies, Skills and Models for Student Success in Writing and Reading Comprehension</w:t>
    </w:r>
    <w:r w:rsidRPr="10780F8D" w:rsidR="10780F8D">
      <w:rPr>
        <w:rFonts w:ascii="Arial" w:hAnsi="Arial" w:eastAsia="Arial" w:cs="Arial"/>
        <w:noProof w:val="0"/>
        <w:sz w:val="16"/>
        <w:szCs w:val="16"/>
        <w:lang w:val="en-US"/>
      </w:rPr>
      <w:t>. College Station: Texas A&amp;M University, 2024. This work is licensed with a Creative Commons Attribution 4.0 International License (</w:t>
    </w:r>
    <w:hyperlink r:id="Rcde472910da04ce9">
      <w:r w:rsidRPr="10780F8D" w:rsidR="10780F8D">
        <w:rPr>
          <w:rStyle w:val="Hyperlink"/>
          <w:rFonts w:ascii="Arial" w:hAnsi="Arial" w:eastAsia="Arial" w:cs="Arial"/>
          <w:noProof w:val="0"/>
          <w:sz w:val="16"/>
          <w:szCs w:val="16"/>
          <w:lang w:val="en-US"/>
        </w:rPr>
        <w:t>CC BY 4.0</w:t>
      </w:r>
    </w:hyperlink>
    <w:r w:rsidRPr="10780F8D" w:rsidR="10780F8D">
      <w:rPr>
        <w:rFonts w:ascii="Arial" w:hAnsi="Arial" w:eastAsia="Arial" w:cs="Arial"/>
        <w:noProof w:val="0"/>
        <w:sz w:val="16"/>
        <w:szCs w:val="16"/>
        <w:lang w:val="en-US"/>
      </w:rPr>
      <w:t>).</w:t>
    </w:r>
  </w:p>
</w:ftr>
</file>

<file path=word/header.xml><?xml version="1.0" encoding="utf-8"?>
<w:hdr xmlns:w14="http://schemas.microsoft.com/office/word/2010/wordml" xmlns:w="http://schemas.openxmlformats.org/wordprocessingml/2006/main">
  <w:p w:rsidR="10780F8D" w:rsidP="10780F8D" w:rsidRDefault="10780F8D" w14:paraId="7F63A2A2" w14:textId="6E84697E">
    <w:pPr>
      <w:pStyle w:val="Header"/>
      <w:bidi w:val="0"/>
      <w:rPr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A62"/>
    <w:rsid w:val="00387D5C"/>
    <w:rsid w:val="007C1E6B"/>
    <w:rsid w:val="00EA3A62"/>
    <w:rsid w:val="01C332DA"/>
    <w:rsid w:val="0E5C5A4C"/>
    <w:rsid w:val="10780F8D"/>
    <w:rsid w:val="17176725"/>
    <w:rsid w:val="1D6D804C"/>
    <w:rsid w:val="39C27840"/>
    <w:rsid w:val="417E6155"/>
    <w:rsid w:val="4750466F"/>
    <w:rsid w:val="4E35836A"/>
    <w:rsid w:val="548CDB18"/>
    <w:rsid w:val="5C3A70D6"/>
    <w:rsid w:val="7EE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B04061B-410D-4DF5-89DB-E26FB3D57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569A"/>
  </w:style>
  <w:style w:type="paragraph" w:styleId="Heading1">
    <w:name w:val="heading 1"/>
    <w:basedOn w:val="NormalWeb"/>
    <w:next w:val="Normal"/>
    <w:link w:val="Heading1Char"/>
    <w:uiPriority w:val="9"/>
    <w:qFormat/>
    <w:rsid w:val="003E4031"/>
    <w:pPr>
      <w:spacing w:before="0" w:beforeAutospacing="0" w:after="0" w:afterAutospacing="0"/>
      <w:outlineLvl w:val="0"/>
    </w:pPr>
    <w:rPr>
      <w:rFonts w:eastAsiaTheme="majorEastAsia"/>
      <w:bdr w:val="none" w:color="auto" w:sz="0" w:space="0" w:frame="1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D74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D74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D74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D74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D74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E4031"/>
    <w:pPr>
      <w:contextualSpacing/>
      <w:jc w:val="center"/>
    </w:pPr>
    <w:rPr>
      <w:rFonts w:ascii="Arial" w:hAnsi="Arial" w:cs="Arial" w:eastAsiaTheme="majorEastAsia"/>
      <w:spacing w:val="-10"/>
      <w:kern w:val="28"/>
      <w:sz w:val="40"/>
      <w:szCs w:val="40"/>
      <w:bdr w:val="none" w:color="auto" w:sz="0" w:space="0" w:frame="1"/>
    </w:rPr>
  </w:style>
  <w:style w:type="character" w:styleId="Heading1Char" w:customStyle="1">
    <w:name w:val="Heading 1 Char"/>
    <w:basedOn w:val="DefaultParagraphFont"/>
    <w:link w:val="Heading1"/>
    <w:uiPriority w:val="9"/>
    <w:rsid w:val="003E4031"/>
    <w:rPr>
      <w:rFonts w:eastAsiaTheme="majorEastAsia"/>
      <w:bdr w:val="none" w:color="auto" w:sz="0" w:space="0" w:frame="1"/>
    </w:rPr>
  </w:style>
  <w:style w:type="character" w:styleId="Heading2Char" w:customStyle="1">
    <w:name w:val="Heading 2 Char"/>
    <w:basedOn w:val="DefaultParagraphFont"/>
    <w:link w:val="Heading2"/>
    <w:uiPriority w:val="9"/>
    <w:rsid w:val="006D3D74"/>
    <w:rPr>
      <w:rFonts w:asciiTheme="majorHAnsi" w:hAnsiTheme="majorHAnsi" w:eastAsiaTheme="majorEastAsia" w:cstheme="majorBidi"/>
      <w:color w:val="1F4E79" w:themeColor="accent1" w:themeShade="80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6D3D74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styleId="Heading5Char" w:customStyle="1">
    <w:name w:val="Heading 5 Char"/>
    <w:basedOn w:val="DefaultParagraphFont"/>
    <w:link w:val="Heading5"/>
    <w:uiPriority w:val="9"/>
    <w:rsid w:val="006D3D74"/>
    <w:rPr>
      <w:rFonts w:asciiTheme="majorHAnsi" w:hAnsiTheme="majorHAnsi" w:eastAsiaTheme="majorEastAsia" w:cstheme="majorBidi"/>
      <w:color w:val="1F4E79" w:themeColor="accent1" w:themeShade="80"/>
    </w:rPr>
  </w:style>
  <w:style w:type="character" w:styleId="Heading6Char" w:customStyle="1">
    <w:name w:val="Heading 6 Char"/>
    <w:basedOn w:val="DefaultParagraphFont"/>
    <w:link w:val="Heading6"/>
    <w:uiPriority w:val="9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rsid w:val="00645252"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00645252"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TitleChar" w:customStyle="1">
    <w:name w:val="Title Char"/>
    <w:basedOn w:val="DefaultParagraphFont"/>
    <w:link w:val="Title"/>
    <w:uiPriority w:val="10"/>
    <w:rsid w:val="003E4031"/>
    <w:rPr>
      <w:rFonts w:ascii="Arial" w:hAnsi="Arial" w:cs="Arial" w:eastAsiaTheme="majorEastAsia"/>
      <w:spacing w:val="-10"/>
      <w:kern w:val="28"/>
      <w:sz w:val="40"/>
      <w:szCs w:val="40"/>
      <w:bdr w:val="none" w:color="auto" w:sz="0" w:space="0" w:frame="1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color="1F4E79" w:themeColor="accent1" w:themeShade="80" w:sz="4" w:space="10"/>
        <w:bottom w:val="single" w:color="1F4E79" w:themeColor="accent1" w:themeShade="80" w:sz="4" w:space="1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color="5B9BD5" w:themeColor="accent1" w:sz="2" w:space="10" w:shadow="1" w:frame="1"/>
        <w:left w:val="single" w:color="5B9BD5" w:themeColor="accent1" w:sz="2" w:space="10" w:shadow="1" w:frame="1"/>
        <w:bottom w:val="single" w:color="5B9BD5" w:themeColor="accent1" w:sz="2" w:space="10" w:shadow="1" w:frame="1"/>
        <w:right w:val="single" w:color="5B9BD5" w:themeColor="accent1" w:sz="2" w:space="10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hAnsiTheme="majorHAnsi" w:eastAsiaTheme="majorEastAsia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styleId="HeaderChar" w:customStyle="1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styleId="FooterChar" w:customStyle="1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rmalWeb">
    <w:name w:val="Normal (Web)"/>
    <w:basedOn w:val="Normal"/>
    <w:uiPriority w:val="99"/>
    <w:semiHidden/>
    <w:unhideWhenUsed/>
    <w:rsid w:val="00D35CBB"/>
    <w:pPr>
      <w:spacing w:before="100" w:beforeAutospacing="1" w:after="100" w:afterAutospacing="1"/>
    </w:pPr>
  </w:style>
  <w:style w:type="character" w:styleId="mceitemhiddenspellword" w:customStyle="1">
    <w:name w:val="mceitemhiddenspellword"/>
    <w:basedOn w:val="DefaultParagraphFont"/>
    <w:rsid w:val="00D35CBB"/>
  </w:style>
  <w:style w:type="paragraph" w:styleId="ListParagraph">
    <w:name w:val="List Paragraph"/>
    <w:basedOn w:val="Normal"/>
    <w:uiPriority w:val="34"/>
    <w:unhideWhenUsed/>
    <w:qFormat/>
    <w:rsid w:val="009D1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eader" Target="header.xml" Id="Rcfd34a88f1d64041" /><Relationship Type="http://schemas.openxmlformats.org/officeDocument/2006/relationships/footer" Target="footer.xml" Id="R7add38cac019409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hyperlink" Target="https://creativecommons.org/licenses/by/4.0/" TargetMode="External" Id="Rcde472910da04ce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fS6jibxcHdzBev7xrrXMLNz0HA==">CgMxLjA4AHIhMXF3RnRiR1h1WFFENGNPc0t4eS1iTHJrZW85ZXRxcXRy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Nicole Hagstrom-Schmidt</dc:creator>
  <lastModifiedBy>Perkins, Mary</lastModifiedBy>
  <revision>3</revision>
  <dcterms:created xsi:type="dcterms:W3CDTF">2024-04-09T13:31:00.0000000Z</dcterms:created>
  <dcterms:modified xsi:type="dcterms:W3CDTF">2024-04-09T13:42:35.3028616Z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