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4A3F" w:rsidRDefault="00000000" w14:paraId="12EE40EC" w14:textId="77777777">
      <w:pPr>
        <w:rPr>
          <w:rFonts w:ascii="Arial Narrow" w:hAnsi="Arial Narrow" w:eastAsia="Arial Narrow" w:cs="Arial Narrow"/>
          <w:b/>
          <w:sz w:val="24"/>
          <w:szCs w:val="24"/>
        </w:rPr>
      </w:pPr>
      <w:bookmarkStart w:name="_heading=h.gjdgxs" w:colFirst="0" w:colLast="0" w:id="0"/>
      <w:bookmarkEnd w:id="0"/>
      <w:r>
        <w:rPr>
          <w:rFonts w:ascii="Arial Narrow" w:hAnsi="Arial Narrow" w:eastAsia="Arial Narrow" w:cs="Arial Narrow"/>
          <w:b/>
          <w:sz w:val="24"/>
          <w:szCs w:val="24"/>
        </w:rPr>
        <w:t xml:space="preserve">RUBRIC: Toulmin Argument    </w:t>
      </w:r>
      <w:proofErr w:type="gramStart"/>
      <w:r>
        <w:rPr>
          <w:rFonts w:ascii="Arial Narrow" w:hAnsi="Arial Narrow" w:eastAsia="Arial Narrow" w:cs="Arial Narrow"/>
          <w:b/>
          <w:sz w:val="24"/>
          <w:szCs w:val="24"/>
        </w:rPr>
        <w:t>Name:_</w:t>
      </w:r>
      <w:proofErr w:type="gramEnd"/>
      <w:r>
        <w:rPr>
          <w:rFonts w:ascii="Arial Narrow" w:hAnsi="Arial Narrow" w:eastAsia="Arial Narrow" w:cs="Arial Narrow"/>
          <w:b/>
          <w:sz w:val="24"/>
          <w:szCs w:val="24"/>
        </w:rPr>
        <w:t>____________________________________________________ Grade:  ______</w:t>
      </w:r>
    </w:p>
    <w:tbl>
      <w:tblPr>
        <w:tblStyle w:val="a"/>
        <w:tblW w:w="107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710"/>
        <w:gridCol w:w="1530"/>
        <w:gridCol w:w="1530"/>
        <w:gridCol w:w="1530"/>
        <w:gridCol w:w="1435"/>
      </w:tblGrid>
      <w:tr w:rsidR="00444A3F" w:rsidTr="00AB7417" w14:paraId="3F11BD13" w14:textId="77777777">
        <w:tc>
          <w:tcPr>
            <w:tcW w:w="3055" w:type="dxa"/>
          </w:tcPr>
          <w:p w:rsidR="00444A3F" w:rsidRDefault="00000000" w14:paraId="593D654A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CRITERIA FOR EVALUATION</w:t>
            </w:r>
          </w:p>
        </w:tc>
        <w:tc>
          <w:tcPr>
            <w:tcW w:w="1710" w:type="dxa"/>
          </w:tcPr>
          <w:p w:rsidR="00444A3F" w:rsidRDefault="00000000" w14:paraId="2363B3A2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A</w:t>
            </w:r>
          </w:p>
          <w:p w:rsidR="00444A3F" w:rsidRDefault="00000000" w14:paraId="42EF08F8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17-20 PTS</w:t>
            </w:r>
          </w:p>
        </w:tc>
        <w:tc>
          <w:tcPr>
            <w:tcW w:w="1530" w:type="dxa"/>
          </w:tcPr>
          <w:p w:rsidR="00444A3F" w:rsidRDefault="00000000" w14:paraId="6737F7FF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B</w:t>
            </w:r>
          </w:p>
          <w:p w:rsidR="00444A3F" w:rsidRDefault="00000000" w14:paraId="6931CCAC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13-16 PTS</w:t>
            </w:r>
          </w:p>
        </w:tc>
        <w:tc>
          <w:tcPr>
            <w:tcW w:w="1530" w:type="dxa"/>
          </w:tcPr>
          <w:p w:rsidR="00444A3F" w:rsidRDefault="00000000" w14:paraId="3685D6ED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C</w:t>
            </w:r>
          </w:p>
          <w:p w:rsidR="00444A3F" w:rsidRDefault="00000000" w14:paraId="4792FFEA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9-12 PTS</w:t>
            </w:r>
          </w:p>
        </w:tc>
        <w:tc>
          <w:tcPr>
            <w:tcW w:w="1530" w:type="dxa"/>
          </w:tcPr>
          <w:p w:rsidR="00444A3F" w:rsidRDefault="00000000" w14:paraId="6D70883A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D</w:t>
            </w:r>
          </w:p>
          <w:p w:rsidR="00444A3F" w:rsidRDefault="00000000" w14:paraId="1126F935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5-8 PTS</w:t>
            </w:r>
          </w:p>
        </w:tc>
        <w:tc>
          <w:tcPr>
            <w:tcW w:w="1435" w:type="dxa"/>
          </w:tcPr>
          <w:p w:rsidR="00444A3F" w:rsidRDefault="00000000" w14:paraId="1F331B88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F</w:t>
            </w:r>
          </w:p>
          <w:p w:rsidR="00444A3F" w:rsidRDefault="00000000" w14:paraId="06B3E981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0-4 PTS</w:t>
            </w:r>
          </w:p>
        </w:tc>
      </w:tr>
      <w:tr w:rsidR="00444A3F" w:rsidTr="00AB7417" w14:paraId="30501A8D" w14:textId="77777777">
        <w:tc>
          <w:tcPr>
            <w:tcW w:w="3055" w:type="dxa"/>
          </w:tcPr>
          <w:p w:rsidR="00444A3F" w:rsidP="00AB7417" w:rsidRDefault="00000000" w14:paraId="268F591F" w14:textId="77777777">
            <w:pPr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CONTROLLING IDEA</w:t>
            </w:r>
          </w:p>
          <w:p w:rsidR="00444A3F" w:rsidP="00AB7417" w:rsidRDefault="00000000" w14:paraId="645ABE38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Addresses the task.</w:t>
            </w:r>
          </w:p>
          <w:p w:rsidR="00444A3F" w:rsidP="00AB7417" w:rsidRDefault="00000000" w14:paraId="084060E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Develops and states a coherent thesis.</w:t>
            </w:r>
          </w:p>
          <w:p w:rsidR="00444A3F" w:rsidP="00AB7417" w:rsidRDefault="00000000" w14:paraId="28D17F37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Communicates the message clearly.</w:t>
            </w:r>
          </w:p>
          <w:p w:rsidR="00444A3F" w:rsidP="00AB7417" w:rsidRDefault="00000000" w14:paraId="080A34E7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Focuses on the central message.</w:t>
            </w:r>
          </w:p>
        </w:tc>
        <w:tc>
          <w:tcPr>
            <w:tcW w:w="1710" w:type="dxa"/>
          </w:tcPr>
          <w:p w:rsidR="00444A3F" w:rsidRDefault="00000000" w14:paraId="0A9C462E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Introduces topic via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current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conversation,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brief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history in the US, and explanation of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topic’s relevance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Briefly refers to opposition and provides strong claim, establishing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ethos.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Conclusion clearly restates the assertion. Writer requests some sort of action from the reader.</w:t>
            </w:r>
          </w:p>
        </w:tc>
        <w:tc>
          <w:tcPr>
            <w:tcW w:w="1530" w:type="dxa"/>
            <w:shd w:val="clear" w:color="auto" w:fill="auto"/>
          </w:tcPr>
          <w:p w:rsidR="00444A3F" w:rsidRDefault="00000000" w14:paraId="283D1865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Introduces topic via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current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conversation, history in the US, and explanation of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topic’s relevance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Briefly refers to opposition and provides claim, establishing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ethos.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Conclusion clearly restates the assertion. Writer requests some sort of action from the reader.</w:t>
            </w:r>
          </w:p>
        </w:tc>
        <w:tc>
          <w:tcPr>
            <w:tcW w:w="1530" w:type="dxa"/>
          </w:tcPr>
          <w:p w:rsidR="00444A3F" w:rsidRDefault="00000000" w14:paraId="4ADDB1AF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Introduces topic via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current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conversation, and an explanation of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topic’s relevance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Briefly refers to opposition and provides claim, establishing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ethos.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Conclusion restates the assertion. Call to action may be absent. </w:t>
            </w:r>
          </w:p>
        </w:tc>
        <w:tc>
          <w:tcPr>
            <w:tcW w:w="1530" w:type="dxa"/>
          </w:tcPr>
          <w:p w:rsidR="00444A3F" w:rsidRDefault="00000000" w14:paraId="35F65BFE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Introduces topic via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current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conversation, and an explanation of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topic’s relevance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Provides claim but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fails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to establish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ethos.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Conclusion restates the assertion. Call to action missing.</w:t>
            </w:r>
          </w:p>
        </w:tc>
        <w:tc>
          <w:tcPr>
            <w:tcW w:w="1435" w:type="dxa"/>
          </w:tcPr>
          <w:p w:rsidR="00444A3F" w:rsidRDefault="00000000" w14:paraId="4733FBCF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Author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fails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to establish any connection between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current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events and the topic of discussion.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No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explanation of the topic’s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relevance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is given; the paper has nothing new to add to a topic that has been clearly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OVERDONE.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  </w:t>
            </w:r>
          </w:p>
        </w:tc>
      </w:tr>
      <w:tr w:rsidR="00444A3F" w:rsidTr="00AB7417" w14:paraId="09C471B5" w14:textId="77777777">
        <w:tc>
          <w:tcPr>
            <w:tcW w:w="3055" w:type="dxa"/>
          </w:tcPr>
          <w:p w:rsidR="00444A3F" w:rsidP="00AB7417" w:rsidRDefault="00000000" w14:paraId="0C1771B6" w14:textId="77777777">
            <w:pPr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SPECIFIC EVIDENCE</w:t>
            </w:r>
          </w:p>
          <w:p w:rsidR="00444A3F" w:rsidP="00AB7417" w:rsidRDefault="00000000" w14:paraId="7A720877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 xml:space="preserve">Analyzes and evaluates evidence </w:t>
            </w:r>
            <w:proofErr w:type="gramStart"/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in order to</w:t>
            </w:r>
            <w:proofErr w:type="gramEnd"/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 xml:space="preserve"> determine the best support for the controlling idea.</w:t>
            </w:r>
          </w:p>
          <w:p w:rsidR="00444A3F" w:rsidP="00AB7417" w:rsidRDefault="00000000" w14:paraId="03BBA3A9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Determines the type of evidence that best fits the purpose, such as embedded quotes, paraphrased material, background knowledge, researched information, etc.</w:t>
            </w:r>
          </w:p>
          <w:p w:rsidR="00444A3F" w:rsidP="00AB7417" w:rsidRDefault="00000000" w14:paraId="5082498F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Good balance of quotes, paraphrases, and summary</w:t>
            </w:r>
          </w:p>
          <w:p w:rsidR="00444A3F" w:rsidP="00AB7417" w:rsidRDefault="00000000" w14:paraId="314CD18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Contains 5-6 sources and 8+ citations</w:t>
            </w:r>
          </w:p>
        </w:tc>
        <w:tc>
          <w:tcPr>
            <w:tcW w:w="1710" w:type="dxa"/>
          </w:tcPr>
          <w:p w:rsidR="00444A3F" w:rsidRDefault="00000000" w14:paraId="6B0E4AE8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Relevant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and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universal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evidence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clearly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and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effectively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supports the reasons given for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both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the Claim and the Opposition. Evidence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may include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expert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opinions,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statistics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observations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, and supporting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examples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Precise wording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and imagery may introduce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pathos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to support reasons for evidence.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Awareness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of the audience is evident. </w:t>
            </w:r>
          </w:p>
        </w:tc>
        <w:tc>
          <w:tcPr>
            <w:tcW w:w="1530" w:type="dxa"/>
          </w:tcPr>
          <w:p w:rsidR="00444A3F" w:rsidRDefault="00000000" w14:paraId="1E5C8897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>Relevant evidence effectively supports the reasons given for both the Claim and the Opposition. Evidence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may include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expert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opinions,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statistics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observations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, and supporting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examples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Awareness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of the audience is evident.</w:t>
            </w:r>
          </w:p>
        </w:tc>
        <w:tc>
          <w:tcPr>
            <w:tcW w:w="1530" w:type="dxa"/>
          </w:tcPr>
          <w:p w:rsidR="00444A3F" w:rsidRDefault="00000000" w14:paraId="5EF0C851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Evidence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somewhat supports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the reasons given for both the Claim and the Opposition. Evidence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may be inadequate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for effective support. The author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attempts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to use pathos and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logos, but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may be ineffective due to a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lack of understanding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of the audience. </w:t>
            </w:r>
          </w:p>
        </w:tc>
        <w:tc>
          <w:tcPr>
            <w:tcW w:w="1530" w:type="dxa"/>
          </w:tcPr>
          <w:p w:rsidR="00444A3F" w:rsidRDefault="00000000" w14:paraId="5641C5DC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A lack of evidence leads to a Claim and / or Opposition which is only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weakly supported.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Minimal or weak evidence leaves some reasons unsupported.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Bias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is evident due to an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unfair / incomplete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examination of the opposition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The author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failed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to consider the audience when writing. </w:t>
            </w:r>
          </w:p>
        </w:tc>
        <w:tc>
          <w:tcPr>
            <w:tcW w:w="1435" w:type="dxa"/>
          </w:tcPr>
          <w:p w:rsidR="00444A3F" w:rsidRDefault="00000000" w14:paraId="34505B1F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The Claim and / or Opposition is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almost completely unsupported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Any evidence given seems off topic, and either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fails to support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and / or completely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contradicts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the reasons.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Bias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leaves the author somewhat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disdainful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of his/her audience. </w:t>
            </w:r>
          </w:p>
        </w:tc>
      </w:tr>
      <w:tr w:rsidR="00444A3F" w:rsidTr="00AB7417" w14:paraId="649B87DD" w14:textId="77777777">
        <w:tc>
          <w:tcPr>
            <w:tcW w:w="3055" w:type="dxa"/>
          </w:tcPr>
          <w:p w:rsidR="00444A3F" w:rsidP="00AB7417" w:rsidRDefault="00000000" w14:paraId="504ADE22" w14:textId="77777777">
            <w:pPr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STRUCTURE</w:t>
            </w:r>
          </w:p>
          <w:p w:rsidR="00444A3F" w:rsidP="00AB7417" w:rsidRDefault="00000000" w14:paraId="63388CB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 xml:space="preserve">Employs a structure that is appropriate to the writing task. </w:t>
            </w:r>
          </w:p>
          <w:p w:rsidR="00444A3F" w:rsidP="00AB7417" w:rsidRDefault="00000000" w14:paraId="0B7B954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Links ideas throughout the writing product.</w:t>
            </w:r>
          </w:p>
          <w:p w:rsidR="00444A3F" w:rsidP="00AB7417" w:rsidRDefault="00000000" w14:paraId="1F19EF1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Incorporates transitional elements to signal time, progression, or order.</w:t>
            </w:r>
          </w:p>
          <w:p w:rsidR="00444A3F" w:rsidP="00AB7417" w:rsidRDefault="00000000" w14:paraId="40F58D8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Includes a topic sentence, details, evidence, and a concluding statement in each body paragraph.</w:t>
            </w:r>
          </w:p>
        </w:tc>
        <w:tc>
          <w:tcPr>
            <w:tcW w:w="1710" w:type="dxa"/>
          </w:tcPr>
          <w:p w:rsidR="00444A3F" w:rsidRDefault="00000000" w14:paraId="27438E3F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Both the author’s claim and the opposing view contain sufficient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Grounds: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Clear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reasons which are supported by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solid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evidence.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Effective transitions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clearly link the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reasons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given in the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topic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sentences and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the evidence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in each paragraph. Student uses a variety of sentence lengths and structures.</w:t>
            </w:r>
          </w:p>
        </w:tc>
        <w:tc>
          <w:tcPr>
            <w:tcW w:w="1530" w:type="dxa"/>
          </w:tcPr>
          <w:p w:rsidR="00444A3F" w:rsidRDefault="00000000" w14:paraId="65B4D9AE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Both the author’s claim and the opposing view contain sufficient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Grounds: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Clear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reasons which are supported by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solid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evidence.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Transitions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clearly link the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reasons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given in the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topic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sentences and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the evidence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in each paragraph. Student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attempts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 variety of sentence lengths and structures.</w:t>
            </w:r>
          </w:p>
        </w:tc>
        <w:tc>
          <w:tcPr>
            <w:tcW w:w="1530" w:type="dxa"/>
          </w:tcPr>
          <w:p w:rsidR="00444A3F" w:rsidRDefault="00000000" w14:paraId="660FDD66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The author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struggles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to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clearly lay out the Grounds.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As a result, topic sentences outlining reasons and supporting evidence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may be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misplaced or repetitive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Transitions are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attempted but inadequate.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Student attempts to use a variety of sentence lengths and structures.</w:t>
            </w:r>
          </w:p>
        </w:tc>
        <w:tc>
          <w:tcPr>
            <w:tcW w:w="1530" w:type="dxa"/>
          </w:tcPr>
          <w:p w:rsidR="00444A3F" w:rsidRDefault="00000000" w14:paraId="09AD6F32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The author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struggles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to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clearly lay out the Grounds.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As a result, topic sentences and supporting details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are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misplaced or repetitive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Transitions are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attempted but inadequate.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Student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rarely uses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 variety of sentence lengths and structures.</w:t>
            </w:r>
          </w:p>
        </w:tc>
        <w:tc>
          <w:tcPr>
            <w:tcW w:w="1435" w:type="dxa"/>
            <w:shd w:val="clear" w:color="auto" w:fill="auto"/>
          </w:tcPr>
          <w:p w:rsidR="00444A3F" w:rsidRDefault="00000000" w14:paraId="5D8F7C2C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There is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no attempt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made to provide clear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Grounds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As a result, there is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no meaningful organization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Essay may be constructed of one long, rambling paragraph. Topic sentences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don’t support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the Claim / Opposition, and evidence doesn’t support the topic sentences.  </w:t>
            </w:r>
          </w:p>
        </w:tc>
      </w:tr>
      <w:tr w:rsidR="00444A3F" w:rsidTr="00AB7417" w14:paraId="071D8C5D" w14:textId="77777777">
        <w:tc>
          <w:tcPr>
            <w:tcW w:w="3055" w:type="dxa"/>
          </w:tcPr>
          <w:p w:rsidR="00444A3F" w:rsidP="00AB7417" w:rsidRDefault="00000000" w14:paraId="3DB807FF" w14:textId="77777777">
            <w:pPr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DEPTH OF REASONING</w:t>
            </w:r>
          </w:p>
          <w:p w:rsidR="00444A3F" w:rsidP="00AB7417" w:rsidRDefault="00000000" w14:paraId="58178BE4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Analyzes the relationship between the evidence and the controlling idea.</w:t>
            </w:r>
          </w:p>
          <w:p w:rsidR="00444A3F" w:rsidP="00AB7417" w:rsidRDefault="00000000" w14:paraId="1A5E83E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Articulates the significance of the evidence in relation to the central message.</w:t>
            </w:r>
          </w:p>
          <w:p w:rsidR="00444A3F" w:rsidP="00AB7417" w:rsidRDefault="00000000" w14:paraId="36F6A868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Proves depth of understanding through original thinking and through development of commentary.</w:t>
            </w:r>
          </w:p>
          <w:p w:rsidR="00444A3F" w:rsidP="00AB7417" w:rsidRDefault="00000000" w14:paraId="2FA76ACF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 xml:space="preserve">Anticipates the audience’s questions and addresses them. </w:t>
            </w:r>
          </w:p>
        </w:tc>
        <w:tc>
          <w:tcPr>
            <w:tcW w:w="1710" w:type="dxa"/>
          </w:tcPr>
          <w:p w:rsidR="00444A3F" w:rsidRDefault="00000000" w14:paraId="44B9568C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Sources of any quotes are named and identified in signal phases.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No extraneous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information exists; evidence is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successfully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explained with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insightful commentary,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indicative of the author’s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own voice / ideas added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to the conversation.   </w:t>
            </w:r>
          </w:p>
        </w:tc>
        <w:tc>
          <w:tcPr>
            <w:tcW w:w="1530" w:type="dxa"/>
          </w:tcPr>
          <w:p w:rsidR="00444A3F" w:rsidRDefault="00000000" w14:paraId="153A206A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Sources of any quotes are named and identified in signal phases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No extraneous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information exists; evidence is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successfully introduced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and explained with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commentary,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evidence of the author’s own ideas.   </w:t>
            </w:r>
          </w:p>
        </w:tc>
        <w:tc>
          <w:tcPr>
            <w:tcW w:w="1530" w:type="dxa"/>
            <w:shd w:val="clear" w:color="auto" w:fill="auto"/>
          </w:tcPr>
          <w:p w:rsidR="00444A3F" w:rsidRDefault="00000000" w14:paraId="71FA3708" w14:textId="77777777">
            <w:pPr>
              <w:rPr>
                <w:rFonts w:ascii="Arial Narrow" w:hAnsi="Arial Narrow" w:eastAsia="Arial Narrow" w:cs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Sources of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  <w:u w:val="single"/>
              </w:rPr>
              <w:t xml:space="preserve">some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quotes are named and identified in signal phases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Some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extraneous information exists. Evidence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may not be introduced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well, and commentary may be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inadequate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when the author attempts to interject the personal ideas / views. </w:t>
            </w:r>
          </w:p>
        </w:tc>
        <w:tc>
          <w:tcPr>
            <w:tcW w:w="1530" w:type="dxa"/>
            <w:shd w:val="clear" w:color="auto" w:fill="auto"/>
          </w:tcPr>
          <w:p w:rsidR="00444A3F" w:rsidRDefault="00000000" w14:paraId="271E1469" w14:textId="77777777">
            <w:pPr>
              <w:rPr>
                <w:rFonts w:ascii="Arial Narrow" w:hAnsi="Arial Narrow" w:eastAsia="Arial Narrow" w:cs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Author’s ideas / views are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mostly absent.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Evidence may be given but is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not framed </w:t>
            </w:r>
            <w:proofErr w:type="spellStart"/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wll</w:t>
            </w:r>
            <w:proofErr w:type="spell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, leaving the reader confused, or it may consist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mostly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of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opinion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rather than fact. There are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several areas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of extraneous information. </w:t>
            </w:r>
          </w:p>
        </w:tc>
        <w:tc>
          <w:tcPr>
            <w:tcW w:w="1435" w:type="dxa"/>
          </w:tcPr>
          <w:p w:rsidR="00444A3F" w:rsidRDefault="00000000" w14:paraId="4801C634" w14:textId="77777777">
            <w:pPr>
              <w:rPr>
                <w:rFonts w:ascii="Arial Narrow" w:hAnsi="Arial Narrow" w:eastAsia="Arial Narrow" w:cs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Personal ideas or views are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nonexistent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or completely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off topic.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Any evidence is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not framed at all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or consists significantly of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opinion rather than fact.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The paper is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full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of extraneous information. </w:t>
            </w:r>
          </w:p>
        </w:tc>
      </w:tr>
      <w:tr w:rsidR="00444A3F" w:rsidTr="00AB7417" w14:paraId="6FCFB12B" w14:textId="77777777">
        <w:tc>
          <w:tcPr>
            <w:tcW w:w="3055" w:type="dxa"/>
          </w:tcPr>
          <w:p w:rsidR="00444A3F" w:rsidP="00AB7417" w:rsidRDefault="00000000" w14:paraId="139E8C9A" w14:textId="77777777">
            <w:pPr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CONVENTIONS</w:t>
            </w:r>
          </w:p>
          <w:p w:rsidR="00444A3F" w:rsidP="00AB7417" w:rsidRDefault="00000000" w14:paraId="4484A7F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Standard English spelling, punctuation, capitalization, and manuscript form are used appropriately for this grade level.</w:t>
            </w:r>
          </w:p>
          <w:p w:rsidR="00444A3F" w:rsidP="00AB7417" w:rsidRDefault="00000000" w14:paraId="302D9005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Standard English grammar and sentence structure are used appropriately for this grade level.</w:t>
            </w:r>
          </w:p>
          <w:p w:rsidR="00444A3F" w:rsidP="00AB7417" w:rsidRDefault="00000000" w14:paraId="5EFAD400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 xml:space="preserve">Use of no more than </w:t>
            </w:r>
            <w:r>
              <w:rPr>
                <w:rFonts w:ascii="Arial Narrow" w:hAnsi="Arial Narrow" w:eastAsia="Arial Narrow" w:cs="Arial Narrow"/>
                <w:b/>
                <w:color w:val="000000"/>
                <w:sz w:val="16"/>
                <w:szCs w:val="16"/>
              </w:rPr>
              <w:t xml:space="preserve">ONE </w:t>
            </w: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long / blocked quote.</w:t>
            </w:r>
          </w:p>
        </w:tc>
        <w:tc>
          <w:tcPr>
            <w:tcW w:w="1710" w:type="dxa"/>
          </w:tcPr>
          <w:p w:rsidR="00444A3F" w:rsidRDefault="00000000" w14:paraId="57A3E914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Standard English grammar, sentence structure, and punctuation are used throughout the essay with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minimal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errors. Citation style (MLA, APA, </w:t>
            </w:r>
            <w:proofErr w:type="spell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Tarabian</w:t>
            </w:r>
            <w:proofErr w:type="spell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) is correct and fits the assignment. </w:t>
            </w:r>
          </w:p>
          <w:p w:rsidR="00444A3F" w:rsidRDefault="00444A3F" w14:paraId="46317F61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444A3F" w14:paraId="73F08147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444A3F" w14:paraId="6C9C8736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000000" w14:paraId="4BFC1DB9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1-5 errors only</w:t>
            </w:r>
          </w:p>
        </w:tc>
        <w:tc>
          <w:tcPr>
            <w:tcW w:w="1530" w:type="dxa"/>
          </w:tcPr>
          <w:p w:rsidR="00444A3F" w:rsidRDefault="00000000" w14:paraId="220D2CD5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Standard English grammar, sentence structure, and punctuation are used throughout the essay with few errors. Citation style (MLA, APA, </w:t>
            </w:r>
            <w:proofErr w:type="spell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Tarabian</w:t>
            </w:r>
            <w:proofErr w:type="spell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) is correct and fits the assignment. </w:t>
            </w:r>
          </w:p>
          <w:p w:rsidR="00444A3F" w:rsidRDefault="00444A3F" w14:paraId="6E7DAD0F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</w:p>
          <w:p w:rsidR="00444A3F" w:rsidRDefault="00444A3F" w14:paraId="666515CD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</w:p>
          <w:p w:rsidR="00444A3F" w:rsidRDefault="00000000" w14:paraId="4F025554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6-10 errors only</w:t>
            </w:r>
          </w:p>
        </w:tc>
        <w:tc>
          <w:tcPr>
            <w:tcW w:w="1530" w:type="dxa"/>
          </w:tcPr>
          <w:p w:rsidR="00444A3F" w:rsidRDefault="00000000" w14:paraId="27905B06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Inconsistent use of standard English grammar, punctuation, and sentence structure—several errors.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And / Or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Problems with citation style also occur.</w:t>
            </w:r>
          </w:p>
          <w:p w:rsidR="00444A3F" w:rsidRDefault="00444A3F" w14:paraId="6800B10C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444A3F" w14:paraId="7D94F837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444A3F" w14:paraId="57035489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444A3F" w14:paraId="35CEDDAB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000000" w14:paraId="5C1AB10D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11-15 errors only</w:t>
            </w:r>
          </w:p>
        </w:tc>
        <w:tc>
          <w:tcPr>
            <w:tcW w:w="1530" w:type="dxa"/>
          </w:tcPr>
          <w:p w:rsidR="00444A3F" w:rsidRDefault="00000000" w14:paraId="070727F4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Inconsistent use of standard English grammar, punctuation, and sentence structure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disrupts readers’ comprehension. And / Or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Several errors with Citation style.</w:t>
            </w:r>
          </w:p>
          <w:p w:rsidR="00444A3F" w:rsidRDefault="00444A3F" w14:paraId="38946228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444A3F" w14:paraId="2F8659F2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444A3F" w14:paraId="50356258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000000" w14:paraId="2B0AA41C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16-20 errors only</w:t>
            </w:r>
          </w:p>
        </w:tc>
        <w:tc>
          <w:tcPr>
            <w:tcW w:w="1435" w:type="dxa"/>
          </w:tcPr>
          <w:p w:rsidR="00444A3F" w:rsidRDefault="00000000" w14:paraId="52468D5A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Minimal use of standard English grammar, punctuation, and sentence structure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confuses readers.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Readers may feel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need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to “interpret” what the writer has written.  Poor use of citation style.  </w:t>
            </w:r>
          </w:p>
          <w:p w:rsidR="00444A3F" w:rsidRDefault="00444A3F" w14:paraId="77A9A4F6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444A3F" w:rsidRDefault="00000000" w14:paraId="422A6774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21+ errors</w:t>
            </w:r>
          </w:p>
        </w:tc>
      </w:tr>
    </w:tbl>
    <w:p w:rsidR="57684B59" w:rsidP="57684B59" w:rsidRDefault="57684B59" w14:noSpellErr="1" w14:paraId="11EAEC7C" w14:textId="7D26D225">
      <w:pPr>
        <w:pStyle w:val="Footer"/>
        <w:rPr>
          <w:rFonts w:ascii="Arial Narrow" w:hAnsi="Arial Narrow" w:eastAsia="Arial Narrow" w:cs="Arial Narrow"/>
          <w:b w:val="1"/>
          <w:bCs w:val="1"/>
          <w:sz w:val="24"/>
          <w:szCs w:val="24"/>
        </w:rPr>
      </w:pPr>
    </w:p>
    <w:sectPr w:rsidR="00444A3F">
      <w:pgSz w:w="12240" w:h="15840" w:orient="portrait"/>
      <w:pgMar w:top="720" w:right="720" w:bottom="720" w:left="720" w:header="720" w:footer="720" w:gutter="0"/>
      <w:pgNumType w:start="1"/>
      <w:cols w:space="720"/>
      <w:headerReference w:type="default" r:id="Ra5e34e6f80064e21"/>
      <w:footerReference w:type="default" r:id="R63fb4fcdfe104e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57684B59" w:rsidP="57684B59" w:rsidRDefault="57684B59" w14:paraId="3D370FF1" w14:textId="603DC328">
    <w:pPr>
      <w:pStyle w:val="Footer"/>
      <w:bidi w:val="0"/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</w:pPr>
  </w:p>
  <w:p w:rsidR="57684B59" w:rsidP="57684B59" w:rsidRDefault="57684B59" w14:paraId="36685FB0" w14:textId="1AB02B48">
    <w:pPr>
      <w:pStyle w:val="Footer"/>
      <w:bidi w:val="0"/>
      <w:rPr>
        <w:rFonts w:ascii="Arial" w:hAnsi="Arial" w:eastAsia="Arial" w:cs="Arial"/>
        <w:noProof w:val="0"/>
        <w:sz w:val="16"/>
        <w:szCs w:val="16"/>
        <w:lang w:val="en-US"/>
      </w:rPr>
    </w:pPr>
    <w:r w:rsidRPr="57684B59" w:rsidR="57684B59"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  <w:t>Attribution</w:t>
    </w:r>
    <w:r w:rsidRPr="57684B59" w:rsidR="57684B59">
      <w:rPr>
        <w:rFonts w:ascii="Arial" w:hAnsi="Arial" w:eastAsia="Arial" w:cs="Arial"/>
        <w:b w:val="0"/>
        <w:bCs w:val="0"/>
        <w:noProof w:val="0"/>
        <w:sz w:val="16"/>
        <w:szCs w:val="16"/>
        <w:lang w:val="en-US"/>
      </w:rPr>
      <w:t xml:space="preserve">: Stelly, Kimberly. "Toulmin Argument [Lesson/Rubric]." </w:t>
    </w:r>
    <w:r w:rsidRPr="57684B59" w:rsidR="57684B59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57684B59" w:rsidR="57684B59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25cfb2395a114b94">
      <w:r w:rsidRPr="57684B59" w:rsidR="57684B59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57684B59" w:rsidR="57684B59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57684B59" w:rsidP="57684B59" w:rsidRDefault="57684B59" w14:paraId="5BA1A757" w14:textId="475DA77C">
    <w:pPr>
      <w:pStyle w:val="Header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655C"/>
    <w:multiLevelType w:val="multilevel"/>
    <w:tmpl w:val="9DF2F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5E57261"/>
    <w:multiLevelType w:val="multilevel"/>
    <w:tmpl w:val="AC2A4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3C4F6D2A"/>
    <w:multiLevelType w:val="multilevel"/>
    <w:tmpl w:val="50CC0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470A1F4E"/>
    <w:multiLevelType w:val="multilevel"/>
    <w:tmpl w:val="4FE6B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54F45868"/>
    <w:multiLevelType w:val="multilevel"/>
    <w:tmpl w:val="B7805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41898771">
    <w:abstractNumId w:val="3"/>
  </w:num>
  <w:num w:numId="2" w16cid:durableId="1767532894">
    <w:abstractNumId w:val="1"/>
  </w:num>
  <w:num w:numId="3" w16cid:durableId="571893210">
    <w:abstractNumId w:val="2"/>
  </w:num>
  <w:num w:numId="4" w16cid:durableId="739254445">
    <w:abstractNumId w:val="4"/>
  </w:num>
  <w:num w:numId="5" w16cid:durableId="69908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3F"/>
    <w:rsid w:val="00000000"/>
    <w:rsid w:val="00444A3F"/>
    <w:rsid w:val="00AB7417"/>
    <w:rsid w:val="12BA8228"/>
    <w:rsid w:val="23677889"/>
    <w:rsid w:val="2EC700E6"/>
    <w:rsid w:val="51E7F817"/>
    <w:rsid w:val="57684B59"/>
    <w:rsid w:val="5D203CD6"/>
    <w:rsid w:val="5EF78309"/>
    <w:rsid w:val="7FA9C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DCBB"/>
  <w15:docId w15:val="{1EF834A9-4AA7-4177-81E3-189A7305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A44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B4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1EB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header.xml" Id="Ra5e34e6f80064e21" /><Relationship Type="http://schemas.openxmlformats.org/officeDocument/2006/relationships/footer" Target="footer.xml" Id="R63fb4fcdfe104e7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25cfb2395a114b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kSMlzxX0FmgYutCuCJMhKKSWQ==">CgMxLjAyCGguZ2pkZ3hzOAByITFKZHlTdW5WRmttVDZaeVl3UGJIaVBYM1I5M1JVUTVrag==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MICHELLE YBARRA</dc:creator>
  <lastModifiedBy>Perkins, Mary</lastModifiedBy>
  <revision>3</revision>
  <dcterms:created xsi:type="dcterms:W3CDTF">2020-02-10T13:09:00.0000000Z</dcterms:created>
  <dcterms:modified xsi:type="dcterms:W3CDTF">2024-03-29T15:37:14.4860460Z</dcterms:modified>
</coreProperties>
</file>