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818C6" w:rsidRDefault="00A556BE" w14:paraId="00000001" w14:textId="77777777">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THE ROGERIAN ARGUMENT ESSAY ASSIGNMENT</w:t>
      </w:r>
    </w:p>
    <w:p w:rsidR="00D818C6" w:rsidRDefault="00A556BE" w14:paraId="00000002" w14:textId="77777777">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Length: 8-10 pages</w:t>
      </w:r>
    </w:p>
    <w:p w:rsidR="00D818C6" w:rsidRDefault="00A556BE" w14:paraId="00000003" w14:textId="77777777">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Research Sources: 10 sources, 7+citations</w:t>
      </w:r>
    </w:p>
    <w:p w:rsidR="00D818C6" w:rsidRDefault="00A556BE" w14:paraId="00000004" w14:textId="77777777">
      <w:pPr>
        <w:rPr>
          <w:rFonts w:ascii="Times New Roman" w:hAnsi="Times New Roman" w:eastAsia="Times New Roman" w:cs="Times New Roman"/>
          <w:sz w:val="24"/>
          <w:szCs w:val="24"/>
        </w:rPr>
      </w:pPr>
      <w:r>
        <w:rPr>
          <w:rFonts w:ascii="Times New Roman" w:hAnsi="Times New Roman" w:eastAsia="Times New Roman" w:cs="Times New Roman"/>
          <w:b/>
          <w:sz w:val="24"/>
          <w:szCs w:val="24"/>
        </w:rPr>
        <w:t>The Task:</w:t>
      </w:r>
      <w:r>
        <w:rPr>
          <w:rFonts w:ascii="Times New Roman" w:hAnsi="Times New Roman" w:eastAsia="Times New Roman" w:cs="Times New Roman"/>
          <w:sz w:val="24"/>
          <w:szCs w:val="24"/>
        </w:rPr>
        <w:t xml:space="preserve">  You will use the topic that you have already used for your Classical argument and restructure the argument into the Rogerian form of argument and APA style format. You have already done a great deal of research on this topic, and you should still be able to use that research. However, you will probably need to do </w:t>
      </w:r>
      <w:r>
        <w:rPr>
          <w:rFonts w:ascii="Times New Roman" w:hAnsi="Times New Roman" w:eastAsia="Times New Roman" w:cs="Times New Roman"/>
          <w:b/>
          <w:sz w:val="24"/>
          <w:szCs w:val="24"/>
        </w:rPr>
        <w:t xml:space="preserve">further research into your “opponent’s” life and his/her/their viewpoints. </w:t>
      </w:r>
      <w:r>
        <w:rPr>
          <w:rFonts w:ascii="Times New Roman" w:hAnsi="Times New Roman" w:eastAsia="Times New Roman" w:cs="Times New Roman"/>
          <w:sz w:val="24"/>
          <w:szCs w:val="24"/>
        </w:rPr>
        <w:t>The person you are writing to must be alive, currently employed, in a political office, or have the “power” to bring abo</w:t>
      </w:r>
      <w:r>
        <w:rPr>
          <w:rFonts w:ascii="Times New Roman" w:hAnsi="Times New Roman" w:eastAsia="Times New Roman" w:cs="Times New Roman"/>
          <w:sz w:val="24"/>
          <w:szCs w:val="24"/>
        </w:rPr>
        <w:t>ut change. This person must be in opposition to your stance.</w:t>
      </w:r>
    </w:p>
    <w:p w:rsidR="00D818C6" w:rsidRDefault="00A556BE" w14:paraId="00000005" w14:textId="77777777">
      <w:pPr>
        <w:jc w:val="center"/>
        <w:rPr>
          <w:rFonts w:ascii="Times New Roman" w:hAnsi="Times New Roman" w:eastAsia="Times New Roman" w:cs="Times New Roman"/>
          <w:b/>
          <w:sz w:val="24"/>
          <w:szCs w:val="24"/>
          <w:u w:val="single"/>
        </w:rPr>
      </w:pPr>
      <w:r>
        <w:rPr>
          <w:rFonts w:ascii="Times New Roman" w:hAnsi="Times New Roman" w:eastAsia="Times New Roman" w:cs="Times New Roman"/>
          <w:b/>
          <w:sz w:val="24"/>
          <w:szCs w:val="24"/>
          <w:u w:val="single"/>
        </w:rPr>
        <w:t>Structure</w:t>
      </w:r>
    </w:p>
    <w:p w:rsidR="00D818C6" w:rsidRDefault="00A556BE" w14:paraId="00000006" w14:textId="77777777">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t>TITLE PAGE:</w:t>
      </w:r>
    </w:p>
    <w:p w:rsidR="00D818C6" w:rsidRDefault="00A556BE" w14:paraId="00000007" w14:textId="77777777">
      <w:pPr>
        <w:rPr>
          <w:rFonts w:ascii="Times New Roman" w:hAnsi="Times New Roman" w:eastAsia="Times New Roman" w:cs="Times New Roman"/>
          <w:sz w:val="24"/>
          <w:szCs w:val="24"/>
        </w:rPr>
      </w:pPr>
      <w:bookmarkStart w:name="_gjdgxs" w:colFirst="0" w:colLast="0" w:id="0"/>
      <w:bookmarkEnd w:id="0"/>
      <w:r>
        <w:rPr>
          <w:rFonts w:ascii="Times New Roman" w:hAnsi="Times New Roman" w:eastAsia="Times New Roman" w:cs="Times New Roman"/>
          <w:sz w:val="24"/>
          <w:szCs w:val="24"/>
        </w:rPr>
        <w:t>APA format includes a title page (</w:t>
      </w:r>
      <w:r>
        <w:rPr>
          <w:rFonts w:ascii="Times New Roman" w:hAnsi="Times New Roman" w:eastAsia="Times New Roman" w:cs="Times New Roman"/>
          <w:b/>
          <w:sz w:val="24"/>
          <w:szCs w:val="24"/>
          <w:u w:val="single"/>
        </w:rPr>
        <w:t>which won’t count toward the page count of your essay</w:t>
      </w:r>
      <w:r>
        <w:rPr>
          <w:rFonts w:ascii="Times New Roman" w:hAnsi="Times New Roman" w:eastAsia="Times New Roman" w:cs="Times New Roman"/>
          <w:sz w:val="24"/>
          <w:szCs w:val="24"/>
        </w:rPr>
        <w:t>). Your header is only the page number.</w:t>
      </w:r>
    </w:p>
    <w:p w:rsidR="00D818C6" w:rsidRDefault="00A556BE" w14:paraId="00000008" w14:textId="77777777">
      <w:pPr>
        <w:jc w:val="center"/>
        <w:rPr>
          <w:rFonts w:ascii="Times New Roman" w:hAnsi="Times New Roman" w:eastAsia="Times New Roman" w:cs="Times New Roman"/>
          <w:b/>
          <w:sz w:val="24"/>
          <w:szCs w:val="24"/>
        </w:rPr>
      </w:pPr>
      <w:bookmarkStart w:name="_pbdw29gx5ty8" w:colFirst="0" w:colLast="0" w:id="1"/>
      <w:bookmarkEnd w:id="1"/>
      <w:r>
        <w:rPr>
          <w:rFonts w:ascii="Times New Roman" w:hAnsi="Times New Roman" w:eastAsia="Times New Roman" w:cs="Times New Roman"/>
          <w:b/>
          <w:sz w:val="24"/>
          <w:szCs w:val="24"/>
        </w:rPr>
        <w:t>Title of the Paper: Remember to Capitalize Words With Four or More Letters</w:t>
      </w:r>
    </w:p>
    <w:p w:rsidR="00D818C6" w:rsidRDefault="00A556BE" w14:paraId="00000009" w14:textId="77777777">
      <w:pPr>
        <w:jc w:val="center"/>
        <w:rPr>
          <w:rFonts w:ascii="Times New Roman" w:hAnsi="Times New Roman" w:eastAsia="Times New Roman" w:cs="Times New Roman"/>
          <w:sz w:val="24"/>
          <w:szCs w:val="24"/>
        </w:rPr>
      </w:pPr>
      <w:bookmarkStart w:name="_xkk0d426s5c4" w:colFirst="0" w:colLast="0" w:id="2"/>
      <w:bookmarkEnd w:id="2"/>
      <w:r>
        <w:rPr>
          <w:rFonts w:ascii="Times New Roman" w:hAnsi="Times New Roman" w:eastAsia="Times New Roman" w:cs="Times New Roman"/>
          <w:sz w:val="24"/>
          <w:szCs w:val="24"/>
        </w:rPr>
        <w:t>(triple-spaced)</w:t>
      </w:r>
    </w:p>
    <w:p w:rsidR="00D818C6" w:rsidRDefault="00A556BE" w14:paraId="0000000A" w14:textId="77777777">
      <w:pPr>
        <w:jc w:val="center"/>
        <w:rPr>
          <w:rFonts w:ascii="Times New Roman" w:hAnsi="Times New Roman" w:eastAsia="Times New Roman" w:cs="Times New Roman"/>
          <w:sz w:val="24"/>
          <w:szCs w:val="24"/>
        </w:rPr>
      </w:pPr>
      <w:bookmarkStart w:name="_3803gfh1wa5c" w:colFirst="0" w:colLast="0" w:id="3"/>
      <w:bookmarkEnd w:id="3"/>
      <w:r>
        <w:rPr>
          <w:rFonts w:ascii="Times New Roman" w:hAnsi="Times New Roman" w:eastAsia="Times New Roman" w:cs="Times New Roman"/>
          <w:sz w:val="24"/>
          <w:szCs w:val="24"/>
        </w:rPr>
        <w:t>Your Name</w:t>
      </w:r>
    </w:p>
    <w:p w:rsidR="00D818C6" w:rsidRDefault="00A556BE" w14:paraId="0000000B" w14:textId="77777777">
      <w:pPr>
        <w:jc w:val="center"/>
        <w:rPr>
          <w:rFonts w:ascii="Times New Roman" w:hAnsi="Times New Roman" w:eastAsia="Times New Roman" w:cs="Times New Roman"/>
          <w:sz w:val="24"/>
          <w:szCs w:val="24"/>
        </w:rPr>
      </w:pPr>
      <w:bookmarkStart w:name="_f6r9xpxre1ou" w:colFirst="0" w:colLast="0" w:id="4"/>
      <w:bookmarkEnd w:id="4"/>
      <w:r>
        <w:rPr>
          <w:rFonts w:ascii="Times New Roman" w:hAnsi="Times New Roman" w:eastAsia="Times New Roman" w:cs="Times New Roman"/>
          <w:sz w:val="24"/>
          <w:szCs w:val="24"/>
        </w:rPr>
        <w:t>Department of English, Name of College or University</w:t>
      </w:r>
    </w:p>
    <w:p w:rsidR="00D818C6" w:rsidRDefault="00A556BE" w14:paraId="0000000C" w14:textId="77777777">
      <w:pPr>
        <w:jc w:val="center"/>
        <w:rPr>
          <w:rFonts w:ascii="Times New Roman" w:hAnsi="Times New Roman" w:eastAsia="Times New Roman" w:cs="Times New Roman"/>
          <w:sz w:val="24"/>
          <w:szCs w:val="24"/>
        </w:rPr>
      </w:pPr>
      <w:bookmarkStart w:name="_214q9n9sx7f0" w:colFirst="0" w:colLast="0" w:id="5"/>
      <w:bookmarkEnd w:id="5"/>
      <w:r>
        <w:rPr>
          <w:rFonts w:ascii="Times New Roman" w:hAnsi="Times New Roman" w:eastAsia="Times New Roman" w:cs="Times New Roman"/>
          <w:sz w:val="24"/>
          <w:szCs w:val="24"/>
        </w:rPr>
        <w:t>English 1302: Rhetoric and Composition</w:t>
      </w:r>
    </w:p>
    <w:p w:rsidR="00D818C6" w:rsidRDefault="00A556BE" w14:paraId="0000000D" w14:textId="77777777">
      <w:pPr>
        <w:jc w:val="center"/>
        <w:rPr>
          <w:rFonts w:ascii="Times New Roman" w:hAnsi="Times New Roman" w:eastAsia="Times New Roman" w:cs="Times New Roman"/>
          <w:sz w:val="24"/>
          <w:szCs w:val="24"/>
        </w:rPr>
      </w:pPr>
      <w:bookmarkStart w:name="_7ykago3ts9zg" w:colFirst="0" w:colLast="0" w:id="6"/>
      <w:bookmarkEnd w:id="6"/>
      <w:r>
        <w:rPr>
          <w:rFonts w:ascii="Times New Roman" w:hAnsi="Times New Roman" w:eastAsia="Times New Roman" w:cs="Times New Roman"/>
          <w:sz w:val="24"/>
          <w:szCs w:val="24"/>
        </w:rPr>
        <w:t xml:space="preserve">Professor’s Name </w:t>
      </w:r>
    </w:p>
    <w:p w:rsidR="00D818C6" w:rsidRDefault="00A556BE" w14:paraId="0000000E" w14:textId="77777777">
      <w:pPr>
        <w:jc w:val="center"/>
        <w:rPr>
          <w:rFonts w:ascii="Times New Roman" w:hAnsi="Times New Roman" w:eastAsia="Times New Roman" w:cs="Times New Roman"/>
          <w:sz w:val="24"/>
          <w:szCs w:val="24"/>
        </w:rPr>
      </w:pPr>
      <w:bookmarkStart w:name="_qd54027fqc9e" w:colFirst="0" w:colLast="0" w:id="7"/>
      <w:bookmarkEnd w:id="7"/>
      <w:r>
        <w:rPr>
          <w:rFonts w:ascii="Times New Roman" w:hAnsi="Times New Roman" w:eastAsia="Times New Roman" w:cs="Times New Roman"/>
          <w:sz w:val="24"/>
          <w:szCs w:val="24"/>
        </w:rPr>
        <w:t>Month Day, Year</w:t>
      </w:r>
    </w:p>
    <w:p w:rsidR="00D818C6" w:rsidRDefault="00A556BE" w14:paraId="0000000F" w14:textId="77777777">
      <w:pPr>
        <w:rPr>
          <w:rFonts w:ascii="Times New Roman" w:hAnsi="Times New Roman" w:eastAsia="Times New Roman" w:cs="Times New Roman"/>
          <w:b/>
          <w:sz w:val="24"/>
          <w:szCs w:val="24"/>
        </w:rPr>
      </w:pPr>
      <w:bookmarkStart w:name="_ek1gwmt7oov5" w:colFirst="0" w:colLast="0" w:id="8"/>
      <w:bookmarkEnd w:id="8"/>
      <w:r>
        <w:br w:type="page"/>
      </w:r>
    </w:p>
    <w:p w:rsidR="00D818C6" w:rsidRDefault="00A556BE" w14:paraId="00000010" w14:textId="77777777">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Title of the Paper: Remember to Capitalize Words With Four or More Letters</w:t>
      </w:r>
    </w:p>
    <w:p w:rsidR="00D818C6" w:rsidRDefault="00A556BE" w14:paraId="00000011" w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Dear First Name Last Name (Identity who this person is/job title/position, etc.), </w:t>
      </w:r>
    </w:p>
    <w:p w:rsidR="00D818C6" w:rsidRDefault="00A556BE" w14:paraId="00000012" w14:textId="77777777">
      <w:pPr>
        <w:rPr>
          <w:rFonts w:ascii="Times New Roman" w:hAnsi="Times New Roman" w:eastAsia="Times New Roman" w:cs="Times New Roman"/>
          <w:sz w:val="24"/>
          <w:szCs w:val="24"/>
        </w:rPr>
      </w:pPr>
      <w:bookmarkStart w:name="_ji4bkz7ylar4" w:colFirst="0" w:colLast="0" w:id="9"/>
      <w:bookmarkEnd w:id="9"/>
      <w:r>
        <w:rPr>
          <w:rFonts w:ascii="Times New Roman" w:hAnsi="Times New Roman" w:eastAsia="Times New Roman" w:cs="Times New Roman"/>
          <w:b/>
          <w:sz w:val="24"/>
          <w:szCs w:val="24"/>
        </w:rPr>
        <w:t xml:space="preserve">INTRODUCTION (This will actually start on page two [2]): This paper should be written in the form of a letter addressed to someone who would oppose your argument, but someone who has the “power” to bring about change if you are able to convince/persuade him/her/them. </w:t>
      </w:r>
      <w:r>
        <w:rPr>
          <w:rFonts w:ascii="Times New Roman" w:hAnsi="Times New Roman" w:eastAsia="Times New Roman" w:cs="Times New Roman"/>
          <w:sz w:val="24"/>
          <w:szCs w:val="24"/>
        </w:rPr>
        <w:t>Unlike the classical argument, Rogerian arguments should be written in 1</w:t>
      </w:r>
      <w:r>
        <w:rPr>
          <w:rFonts w:ascii="Times New Roman" w:hAnsi="Times New Roman" w:eastAsia="Times New Roman" w:cs="Times New Roman"/>
          <w:sz w:val="24"/>
          <w:szCs w:val="24"/>
          <w:vertAlign w:val="superscript"/>
        </w:rPr>
        <w:t>st</w:t>
      </w:r>
      <w:r>
        <w:rPr>
          <w:rFonts w:ascii="Times New Roman" w:hAnsi="Times New Roman" w:eastAsia="Times New Roman" w:cs="Times New Roman"/>
          <w:sz w:val="24"/>
          <w:szCs w:val="24"/>
        </w:rPr>
        <w:t xml:space="preserve"> person point of view. Introduce your problem/issue. Provide a brief history of the issue, but avoid discussing the controversy. Instead, present the issue as one that needs a solution, and raise the possibility of </w:t>
      </w:r>
      <w:r>
        <w:rPr>
          <w:rFonts w:ascii="Times New Roman" w:hAnsi="Times New Roman" w:eastAsia="Times New Roman" w:cs="Times New Roman"/>
          <w:b/>
          <w:sz w:val="24"/>
          <w:szCs w:val="24"/>
        </w:rPr>
        <w:t>positive</w:t>
      </w:r>
      <w:r>
        <w:rPr>
          <w:rFonts w:ascii="Times New Roman" w:hAnsi="Times New Roman" w:eastAsia="Times New Roman" w:cs="Times New Roman"/>
          <w:sz w:val="24"/>
          <w:szCs w:val="24"/>
        </w:rPr>
        <w:t xml:space="preserve"> change.</w:t>
      </w:r>
      <w:r>
        <w:rPr>
          <w:rFonts w:ascii="Times New Roman" w:hAnsi="Times New Roman" w:eastAsia="Times New Roman" w:cs="Times New Roman"/>
          <w:b/>
          <w:sz w:val="24"/>
          <w:szCs w:val="24"/>
        </w:rPr>
        <w:t xml:space="preserve"> DO NOT include your thesis statement in the introduction.</w:t>
      </w:r>
      <w:r>
        <w:rPr>
          <w:rFonts w:ascii="Times New Roman" w:hAnsi="Times New Roman" w:eastAsia="Times New Roman" w:cs="Times New Roman"/>
          <w:sz w:val="24"/>
          <w:szCs w:val="24"/>
        </w:rPr>
        <w:t xml:space="preserve"> Encourage your opposition to engage in a discussion with you. Acknowledge the person you are writing to and explain why you have chosen to write to </w:t>
      </w:r>
      <w:r>
        <w:rPr>
          <w:rFonts w:ascii="Times New Roman" w:hAnsi="Times New Roman" w:eastAsia="Times New Roman" w:cs="Times New Roman"/>
          <w:sz w:val="24"/>
          <w:szCs w:val="24"/>
        </w:rPr>
        <w:t>your person. Format reminder: don’t forget to add your title (centered and bolded) to the second page but</w:t>
      </w:r>
      <w:r>
        <w:rPr>
          <w:rFonts w:ascii="Times New Roman" w:hAnsi="Times New Roman" w:eastAsia="Times New Roman" w:cs="Times New Roman"/>
          <w:b/>
          <w:sz w:val="24"/>
          <w:szCs w:val="24"/>
        </w:rPr>
        <w:t xml:space="preserve"> only</w:t>
      </w:r>
      <w:r>
        <w:rPr>
          <w:rFonts w:ascii="Times New Roman" w:hAnsi="Times New Roman" w:eastAsia="Times New Roman" w:cs="Times New Roman"/>
          <w:sz w:val="24"/>
          <w:szCs w:val="24"/>
        </w:rPr>
        <w:t xml:space="preserve"> the second page of your essay.</w:t>
      </w:r>
    </w:p>
    <w:p w:rsidR="00D818C6" w:rsidRDefault="00A556BE" w14:paraId="00000013" w14:textId="77777777">
      <w:pPr>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SUMMARY OF OPPOSING VIEWS: </w:t>
      </w:r>
      <w:r>
        <w:rPr>
          <w:rFonts w:ascii="Times New Roman" w:hAnsi="Times New Roman" w:eastAsia="Times New Roman" w:cs="Times New Roman"/>
          <w:sz w:val="24"/>
          <w:szCs w:val="24"/>
        </w:rPr>
        <w:t xml:space="preserve">In this section, you will discuss the opposing side’s viewpoint. Be accurate and neutral as possible. Don’t dismiss or insult their arguments or points. You need to prove to the opposition that you understand their view. Relate both the </w:t>
      </w:r>
      <w:r>
        <w:rPr>
          <w:rFonts w:ascii="Times New Roman" w:hAnsi="Times New Roman" w:eastAsia="Times New Roman" w:cs="Times New Roman"/>
          <w:b/>
          <w:sz w:val="24"/>
          <w:szCs w:val="24"/>
        </w:rPr>
        <w:t>reasons</w:t>
      </w:r>
      <w:r>
        <w:rPr>
          <w:rFonts w:ascii="Times New Roman" w:hAnsi="Times New Roman" w:eastAsia="Times New Roman" w:cs="Times New Roman"/>
          <w:sz w:val="24"/>
          <w:szCs w:val="24"/>
        </w:rPr>
        <w:t xml:space="preserve"> the opposition has for their stance and the </w:t>
      </w:r>
      <w:r>
        <w:rPr>
          <w:rFonts w:ascii="Times New Roman" w:hAnsi="Times New Roman" w:eastAsia="Times New Roman" w:cs="Times New Roman"/>
          <w:b/>
          <w:sz w:val="24"/>
          <w:szCs w:val="24"/>
        </w:rPr>
        <w:t>evidence</w:t>
      </w:r>
      <w:r>
        <w:rPr>
          <w:rFonts w:ascii="Times New Roman" w:hAnsi="Times New Roman" w:eastAsia="Times New Roman" w:cs="Times New Roman"/>
          <w:sz w:val="24"/>
          <w:szCs w:val="24"/>
        </w:rPr>
        <w:t xml:space="preserve"> in support of those reasons. Somewhere in this section, you should include a </w:t>
      </w:r>
      <w:r>
        <w:rPr>
          <w:rFonts w:ascii="Times New Roman" w:hAnsi="Times New Roman" w:eastAsia="Times New Roman" w:cs="Times New Roman"/>
          <w:b/>
          <w:sz w:val="24"/>
          <w:szCs w:val="24"/>
        </w:rPr>
        <w:t>Statement of</w:t>
      </w: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Understanding</w:t>
      </w:r>
      <w:r>
        <w:rPr>
          <w:rFonts w:ascii="Times New Roman" w:hAnsi="Times New Roman" w:eastAsia="Times New Roman" w:cs="Times New Roman"/>
          <w:sz w:val="24"/>
          <w:szCs w:val="24"/>
        </w:rPr>
        <w:t xml:space="preserve">; this is where you demonstrate that you are listening, and you understand their side of the issue. </w:t>
      </w:r>
    </w:p>
    <w:p w:rsidR="00D818C6" w:rsidRDefault="00A556BE" w14:paraId="00000014" w14:textId="77777777">
      <w:pPr>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STATEMENT OF YOUR POSITION: </w:t>
      </w:r>
      <w:r>
        <w:rPr>
          <w:rFonts w:ascii="Times New Roman" w:hAnsi="Times New Roman" w:eastAsia="Times New Roman" w:cs="Times New Roman"/>
          <w:sz w:val="24"/>
          <w:szCs w:val="24"/>
        </w:rPr>
        <w:t xml:space="preserve">After proving that you understand the other side, explain your views. Explain why you think the way you do and include both your </w:t>
      </w:r>
      <w:r>
        <w:rPr>
          <w:rFonts w:ascii="Times New Roman" w:hAnsi="Times New Roman" w:eastAsia="Times New Roman" w:cs="Times New Roman"/>
          <w:b/>
          <w:sz w:val="24"/>
          <w:szCs w:val="24"/>
        </w:rPr>
        <w:t>reasons and evidence</w:t>
      </w:r>
      <w:r>
        <w:rPr>
          <w:rFonts w:ascii="Times New Roman" w:hAnsi="Times New Roman" w:eastAsia="Times New Roman" w:cs="Times New Roman"/>
          <w:sz w:val="24"/>
          <w:szCs w:val="24"/>
        </w:rPr>
        <w:t xml:space="preserve">. Your Classical argument will provide you with assistance in this section. Watch your tone (diction) when stating your position. You don’t want the opposition to feel that you are attacking their beliefs. During this section, you should emphasize areas of </w:t>
      </w:r>
      <w:r>
        <w:rPr>
          <w:rFonts w:ascii="Times New Roman" w:hAnsi="Times New Roman" w:eastAsia="Times New Roman" w:cs="Times New Roman"/>
          <w:b/>
          <w:sz w:val="24"/>
          <w:szCs w:val="24"/>
        </w:rPr>
        <w:t>common ground</w:t>
      </w:r>
      <w:r>
        <w:rPr>
          <w:rFonts w:ascii="Times New Roman" w:hAnsi="Times New Roman" w:eastAsia="Times New Roman" w:cs="Times New Roman"/>
          <w:sz w:val="24"/>
          <w:szCs w:val="24"/>
        </w:rPr>
        <w:t xml:space="preserve"> between you and your opposition. This section is referred to as a </w:t>
      </w:r>
      <w:r>
        <w:rPr>
          <w:rFonts w:ascii="Times New Roman" w:hAnsi="Times New Roman" w:eastAsia="Times New Roman" w:cs="Times New Roman"/>
          <w:b/>
          <w:sz w:val="24"/>
          <w:szCs w:val="24"/>
        </w:rPr>
        <w:t>Statement of Contexts</w:t>
      </w:r>
      <w:r>
        <w:rPr>
          <w:rFonts w:ascii="Times New Roman" w:hAnsi="Times New Roman" w:eastAsia="Times New Roman" w:cs="Times New Roman"/>
          <w:sz w:val="24"/>
          <w:szCs w:val="24"/>
        </w:rPr>
        <w:t xml:space="preserve"> in w</w:t>
      </w:r>
      <w:r>
        <w:rPr>
          <w:rFonts w:ascii="Times New Roman" w:hAnsi="Times New Roman" w:eastAsia="Times New Roman" w:cs="Times New Roman"/>
          <w:sz w:val="24"/>
          <w:szCs w:val="24"/>
        </w:rPr>
        <w:t>hich you show that you understand that there are situations in which the opponents’ views are valid. Do not concede that their views are always right, but recognize those conditions (contexts) under which you share their views.</w:t>
      </w:r>
    </w:p>
    <w:p w:rsidR="00D818C6" w:rsidRDefault="00A556BE" w14:paraId="00000015" w14:textId="77777777">
      <w:pPr>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STATEMENT OF BENEFITS: (Compromise) </w:t>
      </w:r>
      <w:r>
        <w:rPr>
          <w:rFonts w:ascii="Times New Roman" w:hAnsi="Times New Roman" w:eastAsia="Times New Roman" w:cs="Times New Roman"/>
          <w:sz w:val="24"/>
          <w:szCs w:val="24"/>
        </w:rPr>
        <w:t>Appeal to your opponent’s self-interest by showing how he/she/they would benefit from accepting your view. You probably won’t get him/her/them to concede his/her/their argument completely, but you might be able to persuade the opposition that the two of you can reach some type of agreement. This section is where you present a compromise. This compromise should be “doable,” realistic, and plausible. Include the benefits of compromising. Show the reader that you are capable of compromising; therefore, he/she/</w:t>
      </w:r>
      <w:r>
        <w:rPr>
          <w:rFonts w:ascii="Times New Roman" w:hAnsi="Times New Roman" w:eastAsia="Times New Roman" w:cs="Times New Roman"/>
          <w:sz w:val="24"/>
          <w:szCs w:val="24"/>
        </w:rPr>
        <w:t xml:space="preserve">them will be inclined to compromise. </w:t>
      </w:r>
    </w:p>
    <w:p w:rsidR="00D818C6" w:rsidRDefault="00A556BE" w14:paraId="00000016" w14:textId="77777777">
      <w:pPr>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CONCLUSION: </w:t>
      </w:r>
      <w:r>
        <w:rPr>
          <w:rFonts w:ascii="Times New Roman" w:hAnsi="Times New Roman" w:eastAsia="Times New Roman" w:cs="Times New Roman"/>
          <w:sz w:val="24"/>
          <w:szCs w:val="24"/>
        </w:rPr>
        <w:t xml:space="preserve">The essay should conclude with your thesis stated in a positive manner. You should remind your reader of the benefits of compromising and meeting in the middle. </w:t>
      </w:r>
    </w:p>
    <w:p w:rsidR="00D818C6" w:rsidRDefault="00A556BE" w14:paraId="00000017" w14:textId="77777777">
      <w:pPr>
        <w:jc w:val="center"/>
        <w:rPr>
          <w:rFonts w:ascii="Times New Roman" w:hAnsi="Times New Roman" w:eastAsia="Times New Roman" w:cs="Times New Roman"/>
          <w:b/>
          <w:sz w:val="24"/>
          <w:szCs w:val="24"/>
        </w:rPr>
      </w:pPr>
      <w:r>
        <w:br w:type="page"/>
      </w:r>
    </w:p>
    <w:p w:rsidR="00D818C6" w:rsidRDefault="00A556BE" w14:paraId="00000018" w14:textId="77777777">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References (new page)</w:t>
      </w:r>
    </w:p>
    <w:p w:rsidR="00D818C6" w:rsidRDefault="00A556BE" w14:paraId="00000019" w14:textId="77777777">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 with the classical, this does NOT count toward your page count.) </w:t>
      </w:r>
    </w:p>
    <w:p w:rsidR="00D818C6" w:rsidRDefault="00A556BE" w14:paraId="0000001A" w14:textId="77777777">
      <w:pPr>
        <w:numPr>
          <w:ilvl w:val="0"/>
          <w:numId w:val="1"/>
        </w:numPr>
        <w:pBdr>
          <w:top w:val="nil"/>
          <w:left w:val="nil"/>
          <w:bottom w:val="nil"/>
          <w:right w:val="nil"/>
          <w:between w:val="nil"/>
        </w:pBdr>
        <w:spacing w:after="0"/>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References</w:t>
      </w:r>
      <w:r>
        <w:rPr>
          <w:rFonts w:ascii="Times New Roman" w:hAnsi="Times New Roman" w:eastAsia="Times New Roman" w:cs="Times New Roman"/>
          <w:color w:val="000000"/>
          <w:sz w:val="24"/>
          <w:szCs w:val="24"/>
        </w:rPr>
        <w:t xml:space="preserve"> is centered and bolded. (</w:t>
      </w:r>
      <w:r>
        <w:rPr>
          <w:rFonts w:ascii="Times New Roman" w:hAnsi="Times New Roman" w:eastAsia="Times New Roman" w:cs="Times New Roman"/>
          <w:sz w:val="24"/>
          <w:szCs w:val="24"/>
        </w:rPr>
        <w:t xml:space="preserve">no </w:t>
      </w:r>
      <w:r>
        <w:rPr>
          <w:rFonts w:ascii="Times New Roman" w:hAnsi="Times New Roman" w:eastAsia="Times New Roman" w:cs="Times New Roman"/>
          <w:color w:val="000000"/>
          <w:sz w:val="24"/>
          <w:szCs w:val="24"/>
        </w:rPr>
        <w:t>quotation marks)</w:t>
      </w:r>
    </w:p>
    <w:p w:rsidR="00D818C6" w:rsidRDefault="00A556BE" w14:paraId="0000001B" w14:textId="77777777">
      <w:pPr>
        <w:numPr>
          <w:ilvl w:val="0"/>
          <w:numId w:val="1"/>
        </w:numPr>
        <w:pBdr>
          <w:top w:val="nil"/>
          <w:left w:val="nil"/>
          <w:bottom w:val="nil"/>
          <w:right w:val="nil"/>
          <w:between w:val="nil"/>
        </w:pBdr>
        <w:spacing w:after="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Follows APA guidelines for format and individual citation entries</w:t>
      </w:r>
    </w:p>
    <w:p w:rsidR="00D818C6" w:rsidRDefault="00A556BE" w14:paraId="0000001C" w14:textId="77777777">
      <w:pPr>
        <w:numPr>
          <w:ilvl w:val="0"/>
          <w:numId w:val="1"/>
        </w:numPr>
        <w:pBdr>
          <w:top w:val="nil"/>
          <w:left w:val="nil"/>
          <w:bottom w:val="nil"/>
          <w:right w:val="nil"/>
          <w:between w:val="nil"/>
        </w:pBdr>
        <w:spacing w:after="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Begins on a separate page and is </w:t>
      </w:r>
      <w:r>
        <w:rPr>
          <w:rFonts w:ascii="Times New Roman" w:hAnsi="Times New Roman" w:eastAsia="Times New Roman" w:cs="Times New Roman"/>
          <w:sz w:val="24"/>
          <w:szCs w:val="24"/>
        </w:rPr>
        <w:t>double-spaced</w:t>
      </w:r>
      <w:r>
        <w:rPr>
          <w:rFonts w:ascii="Times New Roman" w:hAnsi="Times New Roman" w:eastAsia="Times New Roman" w:cs="Times New Roman"/>
          <w:color w:val="000000"/>
          <w:sz w:val="24"/>
          <w:szCs w:val="24"/>
        </w:rPr>
        <w:t>/alphabetized.</w:t>
      </w:r>
    </w:p>
    <w:p w:rsidR="00D818C6" w:rsidRDefault="00A556BE" w14:paraId="0000001D" w14:textId="77777777">
      <w:pPr>
        <w:numPr>
          <w:ilvl w:val="0"/>
          <w:numId w:val="1"/>
        </w:numPr>
        <w:pBdr>
          <w:top w:val="nil"/>
          <w:left w:val="nil"/>
          <w:bottom w:val="nil"/>
          <w:right w:val="nil"/>
          <w:between w:val="nil"/>
        </w:pBdr>
        <w:spacing w:after="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Matches parenthetical documentation.</w:t>
      </w:r>
    </w:p>
    <w:p w:rsidR="00D818C6" w:rsidRDefault="00A556BE" w14:paraId="0000001E" w14:textId="77777777">
      <w:pPr>
        <w:numPr>
          <w:ilvl w:val="0"/>
          <w:numId w:val="1"/>
        </w:numPr>
        <w:pBdr>
          <w:top w:val="nil"/>
          <w:left w:val="nil"/>
          <w:bottom w:val="nil"/>
          <w:right w:val="nil"/>
          <w:between w:val="nil"/>
        </w:pBdr>
        <w:rPr>
          <w:rFonts w:ascii="Arial" w:hAnsi="Arial" w:eastAsia="Arial" w:cs="Arial"/>
          <w:color w:val="000000"/>
          <w:sz w:val="24"/>
          <w:szCs w:val="24"/>
        </w:rPr>
      </w:pPr>
      <w:r>
        <w:rPr>
          <w:rFonts w:ascii="Times New Roman" w:hAnsi="Times New Roman" w:eastAsia="Times New Roman" w:cs="Times New Roman"/>
          <w:color w:val="000000"/>
          <w:sz w:val="24"/>
          <w:szCs w:val="24"/>
        </w:rPr>
        <w:t>No more than 10% of your paper should be quotes—it could lead to a failing grade!</w:t>
      </w:r>
    </w:p>
    <w:p w:rsidR="00D818C6" w:rsidRDefault="00A556BE" w14:paraId="0000001F" w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Reminder: The easiest way to get a failing grade on this assignment is to attempt to resubmit your classical argument essay with only a few changes. Your paper should be completely restructured.                                                                                                                                   </w:t>
      </w:r>
    </w:p>
    <w:p w:rsidR="00D818C6" w:rsidRDefault="00D818C6" w14:paraId="00000020" w14:textId="77777777">
      <w:pPr>
        <w:rPr>
          <w:rFonts w:ascii="Times New Roman" w:hAnsi="Times New Roman" w:eastAsia="Times New Roman" w:cs="Times New Roman"/>
          <w:sz w:val="24"/>
          <w:szCs w:val="24"/>
        </w:rPr>
      </w:pPr>
    </w:p>
    <w:sectPr w:rsidR="00D818C6">
      <w:headerReference w:type="default" r:id="rId7"/>
      <w:pgSz w:w="12240" w:h="15840" w:orient="portrait"/>
      <w:pgMar w:top="720" w:right="720" w:bottom="720" w:left="720" w:header="720" w:footer="720" w:gutter="0"/>
      <w:pgNumType w:start="1"/>
      <w:cols w:space="720"/>
      <w:footerReference w:type="default" r:id="R25c186700bee49f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556BE" w:rsidRDefault="00A556BE" w14:paraId="304D1837" w14:textId="77777777">
      <w:pPr>
        <w:spacing w:after="0" w:line="240" w:lineRule="auto"/>
      </w:pPr>
      <w:r>
        <w:separator/>
      </w:r>
    </w:p>
  </w:endnote>
  <w:endnote w:type="continuationSeparator" w:id="0">
    <w:p w:rsidR="00A556BE" w:rsidRDefault="00A556BE" w14:paraId="04164F5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w:fontKey="{6242591C-3E09-4F0D-B144-C65FE091D60F}" r:id="rI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D28A6862-6D4E-4359-8575-0F81F9FFAEF5}" r:id="rId2"/>
    <w:embedBold w:fontKey="{7E9A2CBC-44AC-44A0-8DBB-F8D541FC5FEF}" r:id="rId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FFE61B90-2F63-44CD-A203-EF2629C00880}" r:id="rId4"/>
    <w:embedItalic w:fontKey="{3A2F6D8A-51CA-4758-BF1D-1C5B5905E942}" r:id="rId5"/>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C39F22F8-2BEF-435C-BF17-28102576B9AB}" r:id="rId6"/>
  </w:font>
</w:fonts>
</file>

<file path=word/footer.xml><?xml version="1.0" encoding="utf-8"?>
<w:ftr xmlns:w14="http://schemas.microsoft.com/office/word/2010/wordml" xmlns:r="http://schemas.openxmlformats.org/officeDocument/2006/relationships" xmlns:w="http://schemas.openxmlformats.org/wordprocessingml/2006/main">
  <w:p w:rsidR="1203B2E5" w:rsidP="1203B2E5" w:rsidRDefault="1203B2E5" w14:paraId="3BC3F787" w14:textId="3D524A05">
    <w:pPr>
      <w:pStyle w:val="Footer"/>
      <w:bidi w:val="0"/>
      <w:rPr>
        <w:rFonts w:ascii="Arial" w:hAnsi="Arial" w:eastAsia="Arial" w:cs="Arial"/>
        <w:noProof w:val="0"/>
        <w:sz w:val="16"/>
        <w:szCs w:val="16"/>
        <w:lang w:val="en-US"/>
      </w:rPr>
    </w:pPr>
    <w:r w:rsidRPr="1203B2E5" w:rsidR="1203B2E5">
      <w:rPr>
        <w:rFonts w:ascii="Arial" w:hAnsi="Arial" w:eastAsia="Arial" w:cs="Arial"/>
        <w:b w:val="1"/>
        <w:bCs w:val="1"/>
        <w:noProof w:val="0"/>
        <w:sz w:val="16"/>
        <w:szCs w:val="16"/>
        <w:lang w:val="en-US"/>
      </w:rPr>
      <w:t xml:space="preserve">Attribution: </w:t>
    </w:r>
    <w:r w:rsidRPr="1203B2E5" w:rsidR="1203B2E5">
      <w:rPr>
        <w:rFonts w:ascii="Arial" w:hAnsi="Arial" w:eastAsia="Arial" w:cs="Arial"/>
        <w:b w:val="0"/>
        <w:bCs w:val="0"/>
        <w:noProof w:val="0"/>
        <w:sz w:val="16"/>
        <w:szCs w:val="16"/>
        <w:lang w:val="en-US"/>
      </w:rPr>
      <w:t>Stelly</w:t>
    </w:r>
    <w:r w:rsidRPr="1203B2E5" w:rsidR="1203B2E5">
      <w:rPr>
        <w:rFonts w:ascii="Arial" w:hAnsi="Arial" w:eastAsia="Arial" w:cs="Arial"/>
        <w:noProof w:val="0"/>
        <w:sz w:val="16"/>
        <w:szCs w:val="16"/>
        <w:lang w:val="en-US"/>
      </w:rPr>
      <w:t xml:space="preserve">, Kimberly. "Rogerian Argument [Lesson]." </w:t>
    </w:r>
    <w:r w:rsidRPr="1203B2E5" w:rsidR="1203B2E5">
      <w:rPr>
        <w:rFonts w:ascii="Arial" w:hAnsi="Arial" w:eastAsia="Arial" w:cs="Arial"/>
        <w:i w:val="1"/>
        <w:iCs w:val="1"/>
        <w:noProof w:val="0"/>
        <w:sz w:val="16"/>
        <w:szCs w:val="16"/>
        <w:lang w:val="en-US"/>
      </w:rPr>
      <w:t>Strategies, Skills and Models for Student Success in Writing and Reading Comprehension</w:t>
    </w:r>
    <w:r w:rsidRPr="1203B2E5" w:rsidR="1203B2E5">
      <w:rPr>
        <w:rFonts w:ascii="Arial" w:hAnsi="Arial" w:eastAsia="Arial" w:cs="Arial"/>
        <w:noProof w:val="0"/>
        <w:sz w:val="16"/>
        <w:szCs w:val="16"/>
        <w:lang w:val="en-US"/>
      </w:rPr>
      <w:t>. College Station: Texas A&amp;M University, 2024. This work is licensed with a Creative Commons Attribution 4.0 International License (</w:t>
    </w:r>
    <w:hyperlink r:id="Rc47dfc0ef0654da0">
      <w:r w:rsidRPr="1203B2E5" w:rsidR="1203B2E5">
        <w:rPr>
          <w:rStyle w:val="Hyperlink"/>
          <w:rFonts w:ascii="Arial" w:hAnsi="Arial" w:eastAsia="Arial" w:cs="Arial"/>
          <w:noProof w:val="0"/>
          <w:sz w:val="16"/>
          <w:szCs w:val="16"/>
          <w:lang w:val="en-US"/>
        </w:rPr>
        <w:t>CC BY 4.0</w:t>
      </w:r>
    </w:hyperlink>
    <w:r w:rsidRPr="1203B2E5" w:rsidR="1203B2E5">
      <w:rPr>
        <w:rFonts w:ascii="Arial" w:hAnsi="Arial" w:eastAsia="Arial" w:cs="Arial"/>
        <w:noProof w:val="0"/>
        <w:sz w:val="16"/>
        <w:szCs w:val="16"/>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556BE" w:rsidRDefault="00A556BE" w14:paraId="4B00279E" w14:textId="77777777">
      <w:pPr>
        <w:spacing w:after="0" w:line="240" w:lineRule="auto"/>
      </w:pPr>
      <w:r>
        <w:separator/>
      </w:r>
    </w:p>
  </w:footnote>
  <w:footnote w:type="continuationSeparator" w:id="0">
    <w:p w:rsidR="00A556BE" w:rsidRDefault="00A556BE" w14:paraId="5C5EA62A"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818C6" w:rsidRDefault="00A556BE" w14:paraId="00000021" w14:textId="77777777">
    <w:pPr>
      <w:jc w:val="right"/>
    </w:pPr>
    <w:r>
      <w:fldChar w:fldCharType="begin"/>
    </w:r>
    <w:r>
      <w:instrText>PAGE</w:instrText>
    </w:r>
    <w:r>
      <w:fldChar w:fldCharType="separate"/>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50DEC"/>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985180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8C6"/>
    <w:rsid w:val="004C59AA"/>
    <w:rsid w:val="00A556BE"/>
    <w:rsid w:val="00D818C6"/>
    <w:rsid w:val="1203B2E5"/>
    <w:rsid w:val="26DBDA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60D4E141-3FE2-4F9E-B8A6-B91E1AE0D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webSettings" Target="webSettings.xml" Id="rId4" /><Relationship Type="http://schemas.openxmlformats.org/officeDocument/2006/relationships/theme" Target="theme/theme1.xml" Id="rId9" /><Relationship Type="http://schemas.openxmlformats.org/officeDocument/2006/relationships/footer" Target="footer.xml" Id="R25c186700bee49f6"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xml.rels>&#65279;<?xml version="1.0" encoding="utf-8"?><Relationships xmlns="http://schemas.openxmlformats.org/package/2006/relationships"><Relationship Type="http://schemas.openxmlformats.org/officeDocument/2006/relationships/hyperlink" Target="https://creativecommons.org/licenses/by/4.0/" TargetMode="External" Id="Rc47dfc0ef0654da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Perkins, Mary</lastModifiedBy>
  <revision>2</revision>
  <dcterms:created xsi:type="dcterms:W3CDTF">2024-03-29T15:53:00.0000000Z</dcterms:created>
  <dcterms:modified xsi:type="dcterms:W3CDTF">2024-03-29T15:54:47.5681557Z</dcterms:modified>
</coreProperties>
</file>